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STATUTO</w:t>
      </w:r>
    </w:p>
    <w:p w14:paraId="0000000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b/>
        </w:rPr>
        <w:t>Art. 1</w:t>
      </w:r>
      <w:r>
        <w:rPr>
          <w:rFonts w:ascii="Times New Roman" w:eastAsia="Times New Roman" w:hAnsi="Times New Roman" w:cs="Times New Roman"/>
        </w:rPr>
        <w:t xml:space="preserve"> </w:t>
      </w:r>
      <w:r>
        <w:rPr>
          <w:rFonts w:ascii="Times New Roman" w:eastAsia="Times New Roman" w:hAnsi="Times New Roman" w:cs="Times New Roman"/>
          <w:b/>
        </w:rPr>
        <w:t xml:space="preserve">Costituzione </w:t>
      </w:r>
    </w:p>
    <w:p w14:paraId="00000003" w14:textId="48A5B586" w:rsidR="00A25390" w:rsidRDefault="00BC171D">
      <w:pPr>
        <w:spacing w:line="479" w:lineRule="auto"/>
        <w:rPr>
          <w:rFonts w:ascii="Times New Roman" w:eastAsia="Times New Roman" w:hAnsi="Times New Roman" w:cs="Times New Roman"/>
          <w:highlight w:val="yellow"/>
        </w:rPr>
      </w:pPr>
      <w:r>
        <w:rPr>
          <w:rFonts w:ascii="Times New Roman" w:eastAsia="Times New Roman" w:hAnsi="Times New Roman" w:cs="Times New Roman"/>
        </w:rPr>
        <w:t>E' costituita</w:t>
      </w:r>
      <w:r>
        <w:rPr>
          <w:rFonts w:ascii="Georgia" w:eastAsia="Georgia" w:hAnsi="Georgia" w:cs="Georgia"/>
        </w:rPr>
        <w:t xml:space="preserve">, ai sensi del Codice Civile, della legge nazionale 6 giugno 2016 n. 106 e del </w:t>
      </w:r>
      <w:proofErr w:type="spellStart"/>
      <w:r>
        <w:rPr>
          <w:rFonts w:ascii="Georgia" w:eastAsia="Georgia" w:hAnsi="Georgia" w:cs="Georgia"/>
        </w:rPr>
        <w:t>D.Lgs.</w:t>
      </w:r>
      <w:proofErr w:type="spellEnd"/>
      <w:r>
        <w:rPr>
          <w:rFonts w:ascii="Georgia" w:eastAsia="Georgia" w:hAnsi="Georgia" w:cs="Georgia"/>
        </w:rPr>
        <w:t xml:space="preserve"> 3 luglio 2017 n. 117, così come modificato dal </w:t>
      </w:r>
      <w:proofErr w:type="spellStart"/>
      <w:r>
        <w:rPr>
          <w:rFonts w:ascii="Georgia" w:eastAsia="Georgia" w:hAnsi="Georgia" w:cs="Georgia"/>
        </w:rPr>
        <w:t>D.Lgs.</w:t>
      </w:r>
      <w:proofErr w:type="spellEnd"/>
      <w:r>
        <w:rPr>
          <w:rFonts w:ascii="Georgia" w:eastAsia="Georgia" w:hAnsi="Georgia" w:cs="Georgia"/>
        </w:rPr>
        <w:t xml:space="preserve"> 3 agosto 2018 n. 105, d’ora in avanti “Codice del Terzo Settore</w:t>
      </w:r>
      <w:proofErr w:type="gramStart"/>
      <w:r>
        <w:rPr>
          <w:rFonts w:ascii="Georgia" w:eastAsia="Georgia" w:hAnsi="Georgia" w:cs="Georgia"/>
        </w:rPr>
        <w:t>”,  una</w:t>
      </w:r>
      <w:proofErr w:type="gramEnd"/>
      <w:r>
        <w:rPr>
          <w:rFonts w:ascii="Georgia" w:eastAsia="Georgia" w:hAnsi="Georgia" w:cs="Georgia"/>
        </w:rPr>
        <w:t xml:space="preserve"> Associazione di Promozione Sociale avente la seguente denominazione </w:t>
      </w:r>
      <w:r>
        <w:rPr>
          <w:rFonts w:ascii="Times New Roman" w:eastAsia="Times New Roman" w:hAnsi="Times New Roman" w:cs="Times New Roman"/>
        </w:rPr>
        <w:t xml:space="preserve">“____________________________ -APS” con sede legale nel comune di </w:t>
      </w:r>
      <w:r>
        <w:rPr>
          <w:rFonts w:ascii="Times New Roman" w:eastAsia="Times New Roman" w:hAnsi="Times New Roman" w:cs="Times New Roman"/>
          <w:highlight w:val="yellow"/>
        </w:rPr>
        <w:t>( valutare se inserire solo comune o anche indirizzo)</w:t>
      </w:r>
      <w:r w:rsidR="00AC7900">
        <w:rPr>
          <w:rFonts w:ascii="Times New Roman" w:eastAsia="Times New Roman" w:hAnsi="Times New Roman" w:cs="Times New Roman"/>
          <w:highlight w:val="yellow"/>
        </w:rPr>
        <w:t xml:space="preserve"> ( </w:t>
      </w:r>
      <w:proofErr w:type="spellStart"/>
      <w:r w:rsidR="00AC7900">
        <w:rPr>
          <w:rFonts w:ascii="Times New Roman" w:eastAsia="Times New Roman" w:hAnsi="Times New Roman" w:cs="Times New Roman"/>
          <w:highlight w:val="yellow"/>
        </w:rPr>
        <w:t>Mo</w:t>
      </w:r>
      <w:proofErr w:type="spellEnd"/>
      <w:r w:rsidR="00AC7900">
        <w:rPr>
          <w:rFonts w:ascii="Times New Roman" w:eastAsia="Times New Roman" w:hAnsi="Times New Roman" w:cs="Times New Roman"/>
          <w:highlight w:val="yellow"/>
        </w:rPr>
        <w:t>)</w:t>
      </w:r>
      <w:r>
        <w:rPr>
          <w:rFonts w:ascii="Times New Roman" w:eastAsia="Times New Roman" w:hAnsi="Times New Roman" w:cs="Times New Roman"/>
          <w:highlight w:val="yellow"/>
        </w:rPr>
        <w:t>.</w:t>
      </w:r>
    </w:p>
    <w:p w14:paraId="0000000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e il Consiglio Direttivo potranno svolgere le loro riunioni anche in luoghi diversi dalla sede dell'Associazione.</w:t>
      </w:r>
    </w:p>
    <w:p w14:paraId="00000005"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patrimonio dell’associazione comprensivo di eventuali ricavi, rendite, proventi, entrate comunque denominate </w:t>
      </w:r>
      <w:proofErr w:type="spellStart"/>
      <w:r>
        <w:rPr>
          <w:rFonts w:ascii="Times New Roman" w:eastAsia="Times New Roman" w:hAnsi="Times New Roman" w:cs="Times New Roman"/>
        </w:rPr>
        <w:t>e'</w:t>
      </w:r>
      <w:proofErr w:type="spellEnd"/>
      <w:r>
        <w:rPr>
          <w:rFonts w:ascii="Times New Roman" w:eastAsia="Times New Roman" w:hAnsi="Times New Roman" w:cs="Times New Roman"/>
        </w:rPr>
        <w:t xml:space="preserve"> utilizzato per lo svolgimento </w:t>
      </w:r>
      <w:proofErr w:type="gramStart"/>
      <w:r>
        <w:rPr>
          <w:rFonts w:ascii="Times New Roman" w:eastAsia="Times New Roman" w:hAnsi="Times New Roman" w:cs="Times New Roman"/>
        </w:rPr>
        <w:t>dell' attività</w:t>
      </w:r>
      <w:proofErr w:type="gramEnd"/>
      <w:r>
        <w:rPr>
          <w:rFonts w:ascii="Times New Roman" w:eastAsia="Times New Roman" w:hAnsi="Times New Roman" w:cs="Times New Roman"/>
        </w:rPr>
        <w:t xml:space="preserve"> statutaria ai fini dell'esclusivo perseguimento di finalità civiche, solidaristiche e di utilità sociale.</w:t>
      </w:r>
    </w:p>
    <w:p w14:paraId="0000000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E’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00000007"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La durata dell'Associazione è illimitata.                                                               </w:t>
      </w:r>
    </w:p>
    <w:p w14:paraId="00000008"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trasferimento della sede legale non comporta modifica statuaria se avviene all'interno dello stesso Comune. E' data facoltà al Consiglio Direttivo di cambiare la sede legale, ove ne ravvisi la necessità previa deliberazione dell'assemblea dei soci. L'Associazione è tenuta a comunicare tempestivamente qualsiasi trasferimento di sede agli enti gestori di pubblici albi e registri nei quali è iscritta.</w:t>
      </w:r>
    </w:p>
    <w:p w14:paraId="00000009"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b/>
        </w:rPr>
        <w:t>Art.2</w:t>
      </w:r>
      <w:r>
        <w:rPr>
          <w:rFonts w:ascii="Times New Roman" w:eastAsia="Times New Roman" w:hAnsi="Times New Roman" w:cs="Times New Roman"/>
        </w:rPr>
        <w:t xml:space="preserve"> </w:t>
      </w:r>
      <w:r>
        <w:rPr>
          <w:rFonts w:ascii="Times New Roman" w:eastAsia="Times New Roman" w:hAnsi="Times New Roman" w:cs="Times New Roman"/>
          <w:b/>
        </w:rPr>
        <w:t>Scopi e attività</w:t>
      </w:r>
    </w:p>
    <w:p w14:paraId="0000000A" w14:textId="77777777" w:rsidR="00A25390" w:rsidRDefault="00BC171D">
      <w:pPr>
        <w:spacing w:line="479" w:lineRule="auto"/>
        <w:rPr>
          <w:rFonts w:ascii="Times New Roman" w:eastAsia="Times New Roman" w:hAnsi="Times New Roman" w:cs="Times New Roman"/>
        </w:rPr>
      </w:pPr>
      <w:bookmarkStart w:id="0" w:name="_Hlk10133651"/>
      <w:r>
        <w:rPr>
          <w:rFonts w:ascii="Times New Roman" w:eastAsia="Times New Roman" w:hAnsi="Times New Roman" w:cs="Times New Roman"/>
        </w:rPr>
        <w:lastRenderedPageBreak/>
        <w:t>L'Associazione non ha scopo di lucro e persegue finalità civiche, solidaristiche e di utilità sociale, mediante lo svolgimento in favore dei propri associati, di loro familiari o di terzi di una o più delle seguenti attività di interesse generale, avvalendosi in modo prevalente dell’attività di volontariato dei propri associati.</w:t>
      </w:r>
    </w:p>
    <w:bookmarkEnd w:id="0"/>
    <w:p w14:paraId="0000000B"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Ai sensi dell’art 5 del Codice del Terzo Settore l’Associazione svolge attività d’interesse generale nei seguenti settori:</w:t>
      </w:r>
    </w:p>
    <w:p w14:paraId="0000000C" w14:textId="77777777" w:rsidR="00A25390" w:rsidRDefault="00BC171D">
      <w:pPr>
        <w:spacing w:line="479" w:lineRule="auto"/>
        <w:rPr>
          <w:rFonts w:ascii="Times New Roman" w:eastAsia="Times New Roman" w:hAnsi="Times New Roman" w:cs="Times New Roman"/>
          <w:highlight w:val="yellow"/>
        </w:rPr>
      </w:pPr>
      <w:proofErr w:type="gramStart"/>
      <w:r>
        <w:rPr>
          <w:rFonts w:ascii="Times New Roman" w:eastAsia="Times New Roman" w:hAnsi="Times New Roman" w:cs="Times New Roman"/>
          <w:highlight w:val="yellow"/>
        </w:rPr>
        <w:t>inserire</w:t>
      </w:r>
      <w:proofErr w:type="gramEnd"/>
      <w:r>
        <w:rPr>
          <w:rFonts w:ascii="Times New Roman" w:eastAsia="Times New Roman" w:hAnsi="Times New Roman" w:cs="Times New Roman"/>
          <w:highlight w:val="yellow"/>
        </w:rPr>
        <w:t xml:space="preserve"> riferimento letterale ad attività di cui all’art. 5 </w:t>
      </w:r>
      <w:proofErr w:type="spellStart"/>
      <w:r>
        <w:rPr>
          <w:rFonts w:ascii="Times New Roman" w:eastAsia="Times New Roman" w:hAnsi="Times New Roman" w:cs="Times New Roman"/>
          <w:highlight w:val="yellow"/>
        </w:rPr>
        <w:t>dlgs</w:t>
      </w:r>
      <w:proofErr w:type="spellEnd"/>
      <w:r>
        <w:rPr>
          <w:rFonts w:ascii="Times New Roman" w:eastAsia="Times New Roman" w:hAnsi="Times New Roman" w:cs="Times New Roman"/>
          <w:highlight w:val="yellow"/>
        </w:rPr>
        <w:t xml:space="preserve"> 117_17</w:t>
      </w:r>
    </w:p>
    <w:p w14:paraId="0000000D"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In particolare l’associazione ha le seguenti finalità e scopi:</w:t>
      </w:r>
    </w:p>
    <w:p w14:paraId="0000000E" w14:textId="77777777" w:rsidR="00A25390" w:rsidRDefault="00BC171D">
      <w:pPr>
        <w:spacing w:line="479" w:lineRule="auto"/>
        <w:rPr>
          <w:rFonts w:ascii="Times New Roman" w:eastAsia="Times New Roman" w:hAnsi="Times New Roman" w:cs="Times New Roman"/>
        </w:rPr>
      </w:pPr>
      <w:proofErr w:type="gramStart"/>
      <w:r>
        <w:rPr>
          <w:rFonts w:ascii="Times New Roman" w:eastAsia="Times New Roman" w:hAnsi="Times New Roman" w:cs="Times New Roman"/>
          <w:highlight w:val="yellow"/>
        </w:rPr>
        <w:t>inserire</w:t>
      </w:r>
      <w:proofErr w:type="gramEnd"/>
      <w:r>
        <w:rPr>
          <w:rFonts w:ascii="Times New Roman" w:eastAsia="Times New Roman" w:hAnsi="Times New Roman" w:cs="Times New Roman"/>
          <w:highlight w:val="yellow"/>
        </w:rPr>
        <w:t xml:space="preserve"> descrizione degli scopi  e delle finalità dell’associazione</w:t>
      </w:r>
    </w:p>
    <w:p w14:paraId="0000000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Per la realizzazione dei propri scopi e nell'intento di operare per la realizzazione di    interessi a valenza </w:t>
      </w:r>
      <w:proofErr w:type="gramStart"/>
      <w:r>
        <w:rPr>
          <w:rFonts w:ascii="Times New Roman" w:eastAsia="Times New Roman" w:hAnsi="Times New Roman" w:cs="Times New Roman"/>
        </w:rPr>
        <w:t>collettiva,  l'Associazione</w:t>
      </w:r>
      <w:proofErr w:type="gramEnd"/>
      <w:r>
        <w:rPr>
          <w:rFonts w:ascii="Times New Roman" w:eastAsia="Times New Roman" w:hAnsi="Times New Roman" w:cs="Times New Roman"/>
        </w:rPr>
        <w:t xml:space="preserve"> si attiverà mediante:</w:t>
      </w:r>
    </w:p>
    <w:p w14:paraId="00000010" w14:textId="77777777" w:rsidR="00A25390" w:rsidRDefault="00BC171D">
      <w:pPr>
        <w:numPr>
          <w:ilvl w:val="0"/>
          <w:numId w:val="3"/>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00000011" w14:textId="77777777" w:rsidR="00A25390" w:rsidRDefault="00BC171D">
      <w:pPr>
        <w:numPr>
          <w:ilvl w:val="0"/>
          <w:numId w:val="3"/>
        </w:numPr>
        <w:pBdr>
          <w:top w:val="nil"/>
          <w:left w:val="nil"/>
          <w:bottom w:val="nil"/>
          <w:right w:val="nil"/>
          <w:between w:val="nil"/>
        </w:pBdr>
        <w:spacing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Stipulazione di accordi e convenzioni con Enti ed istituzioni pubbliche e/o private</w:t>
      </w:r>
    </w:p>
    <w:p w14:paraId="0000001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per</w:t>
      </w:r>
      <w:proofErr w:type="gramEnd"/>
      <w:r>
        <w:rPr>
          <w:rFonts w:ascii="Times New Roman" w:eastAsia="Times New Roman" w:hAnsi="Times New Roman" w:cs="Times New Roman"/>
        </w:rPr>
        <w:t xml:space="preserve"> la promozione e l'esercizio delle sue attività.</w:t>
      </w:r>
    </w:p>
    <w:p w14:paraId="00000013" w14:textId="77777777" w:rsidR="00A25390" w:rsidRDefault="00BC171D">
      <w:pPr>
        <w:numPr>
          <w:ilvl w:val="0"/>
          <w:numId w:val="3"/>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Collaborazione con associazioni ed istituzioni che ne facciano richiesta, </w:t>
      </w:r>
      <w:proofErr w:type="spellStart"/>
      <w:proofErr w:type="gramStart"/>
      <w:r>
        <w:rPr>
          <w:rFonts w:ascii="Times New Roman" w:eastAsia="Times New Roman" w:hAnsi="Times New Roman" w:cs="Times New Roman"/>
          <w:color w:val="000000"/>
        </w:rPr>
        <w:t>purchè</w:t>
      </w:r>
      <w:proofErr w:type="spellEnd"/>
      <w:r>
        <w:rPr>
          <w:rFonts w:ascii="Times New Roman" w:eastAsia="Times New Roman" w:hAnsi="Times New Roman" w:cs="Times New Roman"/>
          <w:color w:val="000000"/>
        </w:rPr>
        <w:t xml:space="preserve">  queste</w:t>
      </w:r>
      <w:proofErr w:type="gramEnd"/>
      <w:r>
        <w:rPr>
          <w:rFonts w:ascii="Times New Roman" w:eastAsia="Times New Roman" w:hAnsi="Times New Roman" w:cs="Times New Roman"/>
          <w:color w:val="000000"/>
        </w:rPr>
        <w:t xml:space="preserve"> abbiano finalità non a scopo di lucro e siano ritenute utili per il raggiungimento degli scopi istituzionali.</w:t>
      </w:r>
    </w:p>
    <w:p w14:paraId="00000014" w14:textId="77777777" w:rsidR="00A25390" w:rsidRDefault="00BC171D">
      <w:pPr>
        <w:numPr>
          <w:ilvl w:val="0"/>
          <w:numId w:val="3"/>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Raccolta fondi attraverso iniziative di autofinanziamento e/o ricerca fondi </w:t>
      </w:r>
    </w:p>
    <w:p w14:paraId="00000015" w14:textId="77777777" w:rsidR="00A25390" w:rsidRDefault="00BC171D">
      <w:pPr>
        <w:numPr>
          <w:ilvl w:val="0"/>
          <w:numId w:val="3"/>
        </w:numPr>
        <w:pBdr>
          <w:top w:val="nil"/>
          <w:left w:val="nil"/>
          <w:bottom w:val="nil"/>
          <w:right w:val="nil"/>
          <w:between w:val="nil"/>
        </w:pBdr>
        <w:spacing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 svolgimento </w:t>
      </w:r>
      <w:proofErr w:type="gramStart"/>
      <w:r>
        <w:rPr>
          <w:rFonts w:ascii="Times New Roman" w:eastAsia="Times New Roman" w:hAnsi="Times New Roman" w:cs="Times New Roman"/>
          <w:color w:val="000000"/>
        </w:rPr>
        <w:t>delle  attività</w:t>
      </w:r>
      <w:proofErr w:type="gramEnd"/>
      <w:r>
        <w:rPr>
          <w:rFonts w:ascii="Times New Roman" w:eastAsia="Times New Roman" w:hAnsi="Times New Roman" w:cs="Times New Roman"/>
          <w:color w:val="000000"/>
        </w:rPr>
        <w:t xml:space="preserve"> consentite dall'ordinamento utili al fine di conseguire gli scopi associativi e finanziarne le attività.</w:t>
      </w:r>
    </w:p>
    <w:p w14:paraId="00000016" w14:textId="77777777" w:rsidR="00A25390" w:rsidRDefault="00BC171D">
      <w:pPr>
        <w:spacing w:line="479" w:lineRule="auto"/>
        <w:rPr>
          <w:rFonts w:ascii="Times New Roman" w:eastAsia="Times New Roman" w:hAnsi="Times New Roman" w:cs="Times New Roman"/>
        </w:rPr>
      </w:pPr>
      <w:bookmarkStart w:id="1" w:name="_Hlk10133502"/>
      <w:r>
        <w:rPr>
          <w:rFonts w:ascii="Times New Roman" w:eastAsia="Times New Roman" w:hAnsi="Times New Roman" w:cs="Times New Roman"/>
          <w:highlight w:val="yellow"/>
        </w:rPr>
        <w:t xml:space="preserve">L’Associazione può esercitare, a norma dell’art. 6 del Codice del Terzo Settore, le attività diverse da quelle di interesse generale, secondarie e strumentali rispetto a queste ultime, </w:t>
      </w:r>
      <w:r>
        <w:rPr>
          <w:rFonts w:ascii="Times New Roman" w:eastAsia="Times New Roman" w:hAnsi="Times New Roman" w:cs="Times New Roman"/>
          <w:highlight w:val="yellow"/>
        </w:rPr>
        <w:lastRenderedPageBreak/>
        <w:t>secondo le previsioni del presente statuto e nei criteri e limiti definiti con apposito Decreto ministeriale, con le modalità operative deliberate dal proprio Consiglio Direttivo.</w:t>
      </w:r>
    </w:p>
    <w:p w14:paraId="00000017" w14:textId="77777777" w:rsidR="00A25390" w:rsidRDefault="00BC171D">
      <w:pPr>
        <w:spacing w:line="479" w:lineRule="auto"/>
        <w:rPr>
          <w:rFonts w:ascii="Times New Roman" w:eastAsia="Times New Roman" w:hAnsi="Times New Roman" w:cs="Times New Roman"/>
        </w:rPr>
      </w:pPr>
      <w:bookmarkStart w:id="2" w:name="_gjdgxs" w:colFirst="0" w:colLast="0"/>
      <w:bookmarkEnd w:id="1"/>
      <w:bookmarkEnd w:id="2"/>
      <w:r>
        <w:rPr>
          <w:rFonts w:ascii="Times New Roman" w:eastAsia="Times New Roman" w:hAnsi="Times New Roman" w:cs="Times New Roman"/>
        </w:rPr>
        <w:t xml:space="preserve">Per lo svolgimento delle suddette attività, l'Associazione si avvale prevalentemente delle attività prestate in forma volontaria, libera e gratuita dai propri associati volontari. Può inoltre avvalersi, in caso di particolare necessità, di prestazioni di lavoro </w:t>
      </w:r>
      <w:proofErr w:type="gramStart"/>
      <w:r>
        <w:rPr>
          <w:rFonts w:ascii="Times New Roman" w:eastAsia="Times New Roman" w:hAnsi="Times New Roman" w:cs="Times New Roman"/>
        </w:rPr>
        <w:t>autonomo  o</w:t>
      </w:r>
      <w:proofErr w:type="gramEnd"/>
      <w:r>
        <w:rPr>
          <w:rFonts w:ascii="Times New Roman" w:eastAsia="Times New Roman" w:hAnsi="Times New Roman" w:cs="Times New Roman"/>
        </w:rPr>
        <w:t xml:space="preserve"> dipendente, anche ricorrendo ai propri associati nei limiti previsti dalla attuale normativa. La qualifica di volontario è incompatibile con qualsiasi forma di rapporto di lavoro subordinato o autonomo e con ogni altro rapporto di lavoro retribuito con l'ente di cui il volontario è socio o associato o tramite il quale svolge la propria attività volontaria.</w:t>
      </w:r>
    </w:p>
    <w:p w14:paraId="00000018"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Art. 3 Risorse economiche</w:t>
      </w:r>
    </w:p>
    <w:p w14:paraId="00000019"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L'Associazione trae le risorse economiche per il funzionamento e per lo svolgimento delle proprie attività</w:t>
      </w:r>
    </w:p>
    <w:p w14:paraId="0000001A"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a)  quote e contributi degli associati;</w:t>
      </w:r>
    </w:p>
    <w:p w14:paraId="0000001B"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b)  eredità, donazioni e legati;</w:t>
      </w:r>
    </w:p>
    <w:p w14:paraId="0000001C"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c)  contributi dello stato, delle regioni, di enti locali, di enti istituzionali pubblici;</w:t>
      </w:r>
    </w:p>
    <w:p w14:paraId="0000001D"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d)  contributi dell'Unione Europea e di organismi internazionali;</w:t>
      </w:r>
    </w:p>
    <w:p w14:paraId="0000001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e)  entrate derivanti da prestazioni di servizi convenzionati;</w:t>
      </w:r>
    </w:p>
    <w:p w14:paraId="0000001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f)  proventi delle cessioni di beni e servizi agli associati e a terzi, anche attraverso lo svolgimento di attività economiche di natura commerciale, artigianale o agricola,</w:t>
      </w:r>
    </w:p>
    <w:p w14:paraId="0000002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svolte</w:t>
      </w:r>
      <w:proofErr w:type="gramEnd"/>
      <w:r>
        <w:rPr>
          <w:rFonts w:ascii="Times New Roman" w:eastAsia="Times New Roman" w:hAnsi="Times New Roman" w:cs="Times New Roman"/>
        </w:rPr>
        <w:t xml:space="preserve"> in maniera ausiliaria e sussidiaria e comunque finalizzate al raggiungimento degli obiettivi istituzionali;</w:t>
      </w:r>
    </w:p>
    <w:p w14:paraId="0000002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g) erogazioni liberali di associati e dei terzi;</w:t>
      </w:r>
    </w:p>
    <w:p w14:paraId="0000002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 xml:space="preserve">h) entrate derivanti da iniziative promozionali finalizzate al proprio finanziamento, quali </w:t>
      </w:r>
      <w:proofErr w:type="gramStart"/>
      <w:r>
        <w:rPr>
          <w:rFonts w:ascii="Times New Roman" w:eastAsia="Times New Roman" w:hAnsi="Times New Roman" w:cs="Times New Roman"/>
        </w:rPr>
        <w:t>feste ,</w:t>
      </w:r>
      <w:proofErr w:type="gramEnd"/>
      <w:r>
        <w:rPr>
          <w:rFonts w:ascii="Times New Roman" w:eastAsia="Times New Roman" w:hAnsi="Times New Roman" w:cs="Times New Roman"/>
        </w:rPr>
        <w:t xml:space="preserve"> sottoscrizioni anche a premi, pesche, vendita manufatti e prodotti tipici.</w:t>
      </w:r>
    </w:p>
    <w:p w14:paraId="00000023" w14:textId="77777777" w:rsidR="00A25390" w:rsidRDefault="00BC171D">
      <w:pPr>
        <w:spacing w:line="479" w:lineRule="auto"/>
        <w:rPr>
          <w:rFonts w:ascii="Times New Roman" w:eastAsia="Times New Roman" w:hAnsi="Times New Roman" w:cs="Times New Roman"/>
        </w:rPr>
      </w:pPr>
      <w:bookmarkStart w:id="3" w:name="_30j0zll" w:colFirst="0" w:colLast="0"/>
      <w:bookmarkEnd w:id="3"/>
      <w:r>
        <w:rPr>
          <w:rFonts w:ascii="Times New Roman" w:eastAsia="Times New Roman" w:hAnsi="Times New Roman" w:cs="Times New Roman"/>
        </w:rPr>
        <w:t xml:space="preserve">Il fondo comune costituito con le risorse di cui al comma precedente, non può </w:t>
      </w:r>
      <w:proofErr w:type="gramStart"/>
      <w:r>
        <w:rPr>
          <w:rFonts w:ascii="Times New Roman" w:eastAsia="Times New Roman" w:hAnsi="Times New Roman" w:cs="Times New Roman"/>
        </w:rPr>
        <w:t>essere  ripartito</w:t>
      </w:r>
      <w:proofErr w:type="gramEnd"/>
      <w:r>
        <w:rPr>
          <w:rFonts w:ascii="Times New Roman" w:eastAsia="Times New Roman" w:hAnsi="Times New Roman" w:cs="Times New Roman"/>
        </w:rPr>
        <w:t xml:space="preserve"> tra i soci né durante la vita dell'Associazione, né all'atto del suo scioglimento.</w:t>
      </w:r>
    </w:p>
    <w:p w14:paraId="0000002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patrimonio comprensivo di eventuali ricavi, rendite, proventi, entrate comunque denominate, è utilizzato per lo svolgimento dell'attività statuaria ai fini </w:t>
      </w:r>
      <w:proofErr w:type="gramStart"/>
      <w:r>
        <w:rPr>
          <w:rFonts w:ascii="Times New Roman" w:eastAsia="Times New Roman" w:hAnsi="Times New Roman" w:cs="Times New Roman"/>
        </w:rPr>
        <w:t>dell'esclusivo  perseguimento</w:t>
      </w:r>
      <w:proofErr w:type="gramEnd"/>
      <w:r>
        <w:rPr>
          <w:rFonts w:ascii="Times New Roman" w:eastAsia="Times New Roman" w:hAnsi="Times New Roman" w:cs="Times New Roman"/>
        </w:rPr>
        <w:t xml:space="preserve"> di finalità civiche, solidaristiche e di utilità sociale</w:t>
      </w:r>
    </w:p>
    <w:p w14:paraId="00000025"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L'esercizio finanziario dell'Associazione ha inizio e termina rispettivamente il 1° Gennaio e il 31 Dicembre di ogni anno.</w:t>
      </w:r>
    </w:p>
    <w:p w14:paraId="0000002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L’Associazione deve redigere il bilancio di esercizio annuale e con decorrenza dal primo gennaio di ogni anno.</w:t>
      </w:r>
    </w:p>
    <w:p w14:paraId="00000027"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Esso è predisposto dal Consiglio direttivo e viene approvato dalla Assemblea entro 4 mesi dalla chiusura dell’esercizio cui si riferisce il bilancio e depositato presso il Registro Unico Nazionale del Terzo Settore.</w:t>
      </w:r>
    </w:p>
    <w:p w14:paraId="00000028" w14:textId="77777777" w:rsidR="00A25390" w:rsidRDefault="00BC171D">
      <w:pPr>
        <w:spacing w:line="479" w:lineRule="auto"/>
        <w:rPr>
          <w:rFonts w:ascii="Times New Roman" w:eastAsia="Times New Roman" w:hAnsi="Times New Roman" w:cs="Times New Roman"/>
        </w:rPr>
      </w:pPr>
      <w:bookmarkStart w:id="4" w:name="_1fob9te" w:colFirst="0" w:colLast="0"/>
      <w:bookmarkEnd w:id="4"/>
      <w:r>
        <w:rPr>
          <w:rFonts w:ascii="Times New Roman" w:eastAsia="Times New Roman" w:hAnsi="Times New Roman" w:cs="Times New Roman"/>
          <w:highlight w:val="yellow"/>
        </w:rPr>
        <w:t xml:space="preserve">Nel bilancio viene adeguatamente </w:t>
      </w:r>
      <w:proofErr w:type="gramStart"/>
      <w:r>
        <w:rPr>
          <w:rFonts w:ascii="Times New Roman" w:eastAsia="Times New Roman" w:hAnsi="Times New Roman" w:cs="Times New Roman"/>
          <w:highlight w:val="yellow"/>
        </w:rPr>
        <w:t>documentata  a</w:t>
      </w:r>
      <w:proofErr w:type="gramEnd"/>
      <w:r>
        <w:rPr>
          <w:rFonts w:ascii="Times New Roman" w:eastAsia="Times New Roman" w:hAnsi="Times New Roman" w:cs="Times New Roman"/>
          <w:highlight w:val="yellow"/>
        </w:rPr>
        <w:t xml:space="preserve"> cura del Consiglio Direttivo la natura secondaria e strumentale delle eventuali attività diverse realizzate dall’associazione ai sensi dell’art. 6 del Codice del Terzo Settore</w:t>
      </w:r>
    </w:p>
    <w:p w14:paraId="00000029"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Art.4 Soci</w:t>
      </w:r>
    </w:p>
    <w:p w14:paraId="0000002A"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numero degli aderenti è illimitato.</w:t>
      </w:r>
    </w:p>
    <w:p w14:paraId="0000002B" w14:textId="4660A4E4"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Sono membri dell'associazione i soci fondatori e tutti i soggetti, persone fisiche </w:t>
      </w:r>
      <w:r>
        <w:rPr>
          <w:rFonts w:ascii="Times New Roman" w:eastAsia="Times New Roman" w:hAnsi="Times New Roman" w:cs="Times New Roman"/>
          <w:highlight w:val="yellow"/>
        </w:rPr>
        <w:t>o enti del terzo settore</w:t>
      </w:r>
      <w:r w:rsidR="00AC7900">
        <w:rPr>
          <w:rFonts w:ascii="Times New Roman" w:eastAsia="Times New Roman" w:hAnsi="Times New Roman" w:cs="Times New Roman"/>
        </w:rPr>
        <w:t xml:space="preserve"> </w:t>
      </w:r>
      <w:proofErr w:type="gramStart"/>
      <w:r>
        <w:rPr>
          <w:rFonts w:ascii="Times New Roman" w:eastAsia="Times New Roman" w:hAnsi="Times New Roman" w:cs="Times New Roman"/>
        </w:rPr>
        <w:t>( valutare</w:t>
      </w:r>
      <w:proofErr w:type="gramEnd"/>
      <w:r>
        <w:rPr>
          <w:rFonts w:ascii="Times New Roman" w:eastAsia="Times New Roman" w:hAnsi="Times New Roman" w:cs="Times New Roman"/>
        </w:rPr>
        <w:t>) che si impegnino a contribuire alla realizzazione degli scopi dell'Associazione e ad  osservare il presente statuto.</w:t>
      </w:r>
    </w:p>
    <w:p w14:paraId="0000002C"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Gli enti partecipano attraverso il loro legale rappresentante o un socio espressamente delegato.</w:t>
      </w:r>
    </w:p>
    <w:p w14:paraId="0000002D"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Art. 5 Criteri di ammissione ed esclusione dei soci.</w:t>
      </w:r>
    </w:p>
    <w:p w14:paraId="0000002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L'ammissione a socio è subordinata alla presentazione di apposita domanda scritta da parte degli interessati</w:t>
      </w:r>
    </w:p>
    <w:p w14:paraId="0000002F" w14:textId="77777777" w:rsidR="00A25390" w:rsidRDefault="00BC171D">
      <w:pPr>
        <w:spacing w:line="479" w:lineRule="auto"/>
        <w:rPr>
          <w:rFonts w:ascii="Times New Roman" w:eastAsia="Times New Roman" w:hAnsi="Times New Roman" w:cs="Times New Roman"/>
        </w:rPr>
      </w:pPr>
      <w:bookmarkStart w:id="5" w:name="_3znysh7" w:colFirst="0" w:colLast="0"/>
      <w:bookmarkEnd w:id="5"/>
      <w:r>
        <w:rPr>
          <w:rFonts w:ascii="Times New Roman" w:eastAsia="Times New Roman" w:hAnsi="Times New Roman" w:cs="Times New Roman"/>
        </w:rPr>
        <w:t>L’associazione non dispone limitazioni con riferimento alle condizioni economiche e discriminazioni di qualsiasi natura in relazione all’ammissione degli associati e non prevede il diritto di trasferimento, a qualsiasi titolo, della quota associativa.</w:t>
      </w:r>
    </w:p>
    <w:p w14:paraId="0000003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Possono essere soci dell'Associazione per le persone fisiche </w:t>
      </w:r>
      <w:r>
        <w:rPr>
          <w:rFonts w:ascii="Times New Roman" w:eastAsia="Times New Roman" w:hAnsi="Times New Roman" w:cs="Times New Roman"/>
          <w:highlight w:val="yellow"/>
        </w:rPr>
        <w:t xml:space="preserve">ed </w:t>
      </w:r>
      <w:proofErr w:type="gramStart"/>
      <w:r>
        <w:rPr>
          <w:rFonts w:ascii="Times New Roman" w:eastAsia="Times New Roman" w:hAnsi="Times New Roman" w:cs="Times New Roman"/>
          <w:highlight w:val="yellow"/>
        </w:rPr>
        <w:t>enti  del</w:t>
      </w:r>
      <w:proofErr w:type="gramEnd"/>
      <w:r>
        <w:rPr>
          <w:rFonts w:ascii="Times New Roman" w:eastAsia="Times New Roman" w:hAnsi="Times New Roman" w:cs="Times New Roman"/>
          <w:highlight w:val="yellow"/>
        </w:rPr>
        <w:t xml:space="preserve"> terzo settore</w:t>
      </w:r>
      <w:r>
        <w:rPr>
          <w:rFonts w:ascii="Times New Roman" w:eastAsia="Times New Roman" w:hAnsi="Times New Roman" w:cs="Times New Roman"/>
        </w:rPr>
        <w:t xml:space="preserve"> che si riconoscono negli scopi perseguiti dall'Associazione e vogliano  concorrere al perseguimento degli stessi</w:t>
      </w:r>
    </w:p>
    <w:p w14:paraId="0000003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L'appartenenza all'Associazione è libera e volontaria, ma impegna gli aderenti al rispetto delle risoluzioni adottate dai suoi organi secondo le specifiche   competenze previste dalle norme statuarie</w:t>
      </w:r>
    </w:p>
    <w:p w14:paraId="0000003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Sono escluse forme di partecipazione alla vita associativa puramente temporanee.</w:t>
      </w:r>
    </w:p>
    <w:p w14:paraId="00000033"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Sulle domande di ammissione si pronuncia il Consiglio Direttivo, le eventuali reiezioni devono essere motivate e sono impugnabili di fronte all’assemblea dei soci.</w:t>
      </w:r>
    </w:p>
    <w:p w14:paraId="0000003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Consiglio direttivo cura l'annotazione dei nuovi aderenti nel libro dei soci, dopo che gli stessi avranno versato la quota associativa.                                                                             </w:t>
      </w:r>
    </w:p>
    <w:p w14:paraId="00000035"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 qualifica di socio si perde per recesso, per esclusione, per decesso.</w:t>
      </w:r>
    </w:p>
    <w:p w14:paraId="0000003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recesso da parte dei soci deve essere comunicato in forma scritta all'Associazione.</w:t>
      </w:r>
    </w:p>
    <w:p w14:paraId="00000037" w14:textId="77777777" w:rsidR="00A25390" w:rsidRDefault="00BC171D">
      <w:pPr>
        <w:spacing w:line="479" w:lineRule="auto"/>
        <w:rPr>
          <w:rFonts w:ascii="Times New Roman" w:eastAsia="Times New Roman" w:hAnsi="Times New Roman" w:cs="Times New Roman"/>
        </w:rPr>
      </w:pPr>
      <w:bookmarkStart w:id="6" w:name="_2et92p0" w:colFirst="0" w:colLast="0"/>
      <w:bookmarkEnd w:id="6"/>
      <w:r>
        <w:rPr>
          <w:rFonts w:ascii="Times New Roman" w:eastAsia="Times New Roman" w:hAnsi="Times New Roman" w:cs="Times New Roman"/>
        </w:rPr>
        <w:t xml:space="preserve"> L'esclusione dei soci è deliberata dall'Assemblea su proposta del Consiglio direttivo per:</w:t>
      </w:r>
    </w:p>
    <w:p w14:paraId="00000038"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a)   mancato versamento della quota associativa per un anno.</w:t>
      </w:r>
    </w:p>
    <w:p w14:paraId="00000039"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b)   comportamento contrastante con gli scopi dell'Associazione.</w:t>
      </w:r>
    </w:p>
    <w:p w14:paraId="0000003A"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c)   persistenti violazioni degli obblighi statuari.</w:t>
      </w:r>
    </w:p>
    <w:p w14:paraId="0000003B" w14:textId="6E62B74C"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In ogni caso, prima di procedere all'esclusione, devono essere contestati per iscritto al socio gli addebiti che allo ste</w:t>
      </w:r>
      <w:r w:rsidR="00AC7900">
        <w:rPr>
          <w:rFonts w:ascii="Times New Roman" w:eastAsia="Times New Roman" w:hAnsi="Times New Roman" w:cs="Times New Roman"/>
        </w:rPr>
        <w:t xml:space="preserve">sso vengono mossi, consentendo </w:t>
      </w:r>
      <w:r>
        <w:rPr>
          <w:rFonts w:ascii="Times New Roman" w:eastAsia="Times New Roman" w:hAnsi="Times New Roman" w:cs="Times New Roman"/>
        </w:rPr>
        <w:t>facoltà di replica.</w:t>
      </w:r>
    </w:p>
    <w:p w14:paraId="0000003C"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socio receduto o escluso non ha diritto alle restituzioni delle quote associative versate. La quota sociale non è trasmissibile, né rivalutabile. </w:t>
      </w:r>
    </w:p>
    <w:p w14:paraId="0000003D"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b/>
        </w:rPr>
        <w:t>Art.6</w:t>
      </w:r>
      <w:r>
        <w:rPr>
          <w:rFonts w:ascii="Times New Roman" w:eastAsia="Times New Roman" w:hAnsi="Times New Roman" w:cs="Times New Roman"/>
        </w:rPr>
        <w:t xml:space="preserve"> </w:t>
      </w:r>
      <w:r>
        <w:rPr>
          <w:rFonts w:ascii="Times New Roman" w:eastAsia="Times New Roman" w:hAnsi="Times New Roman" w:cs="Times New Roman"/>
          <w:b/>
        </w:rPr>
        <w:t>Doveri e diritti degli associati</w:t>
      </w:r>
    </w:p>
    <w:p w14:paraId="0000003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 soci sono obbligati:</w:t>
      </w:r>
    </w:p>
    <w:p w14:paraId="0000003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a) ad osservare il presente statuto, i regolamenti interni e le deliberazioni legalmente</w:t>
      </w:r>
    </w:p>
    <w:p w14:paraId="0000004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adottate</w:t>
      </w:r>
      <w:proofErr w:type="gramEnd"/>
      <w:r>
        <w:rPr>
          <w:rFonts w:ascii="Times New Roman" w:eastAsia="Times New Roman" w:hAnsi="Times New Roman" w:cs="Times New Roman"/>
        </w:rPr>
        <w:t xml:space="preserve"> dagli organi associativi;</w:t>
      </w:r>
    </w:p>
    <w:p w14:paraId="0000004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b) a mantenere sempre un comportamento corretto nei confronti dell'Associazione;</w:t>
      </w:r>
    </w:p>
    <w:p w14:paraId="0000004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c) a versare la quota associativa di cui al presente articolo.</w:t>
      </w:r>
    </w:p>
    <w:p w14:paraId="00000043"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 soci hanno diritto:</w:t>
      </w:r>
    </w:p>
    <w:p w14:paraId="0000004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a)  a partecipare a tutte le attività promosse dall'Associazione;</w:t>
      </w:r>
    </w:p>
    <w:p w14:paraId="00000045"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b)  a partecipare all'Assemblea con diritto di voto;</w:t>
      </w:r>
    </w:p>
    <w:p w14:paraId="0000004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c)  ad accedere alle cariche associative.</w:t>
      </w:r>
    </w:p>
    <w:p w14:paraId="00000047"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d) prendere visione dei libri sociali, con possibilità prenderne copia previa richiesta scritta </w:t>
      </w:r>
      <w:proofErr w:type="gramStart"/>
      <w:r>
        <w:rPr>
          <w:rFonts w:ascii="Times New Roman" w:eastAsia="Times New Roman" w:hAnsi="Times New Roman" w:cs="Times New Roman"/>
          <w:highlight w:val="yellow"/>
        </w:rPr>
        <w:t>( valutare</w:t>
      </w:r>
      <w:proofErr w:type="gramEnd"/>
      <w:r>
        <w:rPr>
          <w:rFonts w:ascii="Times New Roman" w:eastAsia="Times New Roman" w:hAnsi="Times New Roman" w:cs="Times New Roman"/>
          <w:highlight w:val="yellow"/>
        </w:rPr>
        <w:t xml:space="preserve"> se dettagliare ulteriori modalità)</w:t>
      </w:r>
    </w:p>
    <w:p w14:paraId="00000048"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I soci non possono vantare alcun diritto nei confronti del fondo comune, né di altri cespiti di proprietà dell'Associazione.</w:t>
      </w:r>
    </w:p>
    <w:p w14:paraId="00000049"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Art. 7 Organi dell'Associazione</w:t>
      </w:r>
    </w:p>
    <w:p w14:paraId="0000004A"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Sono organi dell'Associazione:</w:t>
      </w:r>
    </w:p>
    <w:p w14:paraId="0000004B" w14:textId="77777777" w:rsidR="00A25390" w:rsidRDefault="00BC171D">
      <w:pPr>
        <w:numPr>
          <w:ilvl w:val="0"/>
          <w:numId w:val="2"/>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L'Assemblea dei soci</w:t>
      </w:r>
    </w:p>
    <w:p w14:paraId="0000004C" w14:textId="77777777" w:rsidR="00A25390" w:rsidRDefault="00BC171D">
      <w:pPr>
        <w:numPr>
          <w:ilvl w:val="0"/>
          <w:numId w:val="2"/>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Il Consiglio Direttivo</w:t>
      </w:r>
    </w:p>
    <w:p w14:paraId="0000004D" w14:textId="77777777" w:rsidR="00A25390" w:rsidRDefault="00BC171D">
      <w:pPr>
        <w:numPr>
          <w:ilvl w:val="0"/>
          <w:numId w:val="2"/>
        </w:num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Il Presidente</w:t>
      </w:r>
    </w:p>
    <w:p w14:paraId="0000004E" w14:textId="77777777" w:rsidR="00A25390" w:rsidRDefault="00BC171D">
      <w:pPr>
        <w:numPr>
          <w:ilvl w:val="0"/>
          <w:numId w:val="2"/>
        </w:numPr>
        <w:pBdr>
          <w:top w:val="nil"/>
          <w:left w:val="nil"/>
          <w:bottom w:val="nil"/>
          <w:right w:val="nil"/>
          <w:between w:val="nil"/>
        </w:pBdr>
        <w:spacing w:line="47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l’Organo di controllo </w:t>
      </w:r>
    </w:p>
    <w:p w14:paraId="0000004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Le cariche associative vengono ricoperte a titolo gratuito. Ai titolari delle cariche possono essere rimborsate le spese sostenute a causa del loro incarico.</w:t>
      </w:r>
    </w:p>
    <w:p w14:paraId="00000050" w14:textId="77777777" w:rsidR="00A25390" w:rsidRDefault="00BC171D">
      <w:pPr>
        <w:spacing w:line="479" w:lineRule="auto"/>
        <w:rPr>
          <w:rFonts w:ascii="Times New Roman" w:eastAsia="Times New Roman" w:hAnsi="Times New Roman" w:cs="Times New Roman"/>
          <w:b/>
        </w:rPr>
      </w:pPr>
      <w:r>
        <w:rPr>
          <w:rFonts w:ascii="Times New Roman" w:eastAsia="Times New Roman" w:hAnsi="Times New Roman" w:cs="Times New Roman"/>
          <w:b/>
        </w:rPr>
        <w:t>Art.</w:t>
      </w:r>
      <w:proofErr w:type="gramStart"/>
      <w:r>
        <w:rPr>
          <w:rFonts w:ascii="Times New Roman" w:eastAsia="Times New Roman" w:hAnsi="Times New Roman" w:cs="Times New Roman"/>
          <w:b/>
        </w:rPr>
        <w:t>8  L'Assemblea</w:t>
      </w:r>
      <w:proofErr w:type="gramEnd"/>
    </w:p>
    <w:p w14:paraId="0000005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è composta da tutti i soci e può essere ordinaria e straordinaria.</w:t>
      </w:r>
    </w:p>
    <w:p w14:paraId="0000005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Ogni associato dispone di un solo voto.</w:t>
      </w:r>
    </w:p>
    <w:p w14:paraId="00000053" w14:textId="77777777" w:rsidR="00A25390" w:rsidRDefault="00BC171D">
      <w:pPr>
        <w:spacing w:line="479" w:lineRule="auto"/>
        <w:rPr>
          <w:rFonts w:ascii="Times New Roman" w:eastAsia="Times New Roman" w:hAnsi="Times New Roman" w:cs="Times New Roman"/>
        </w:rPr>
      </w:pPr>
      <w:bookmarkStart w:id="7" w:name="_tyjcwt" w:colFirst="0" w:colLast="0"/>
      <w:bookmarkEnd w:id="7"/>
      <w:r>
        <w:rPr>
          <w:rFonts w:ascii="Times New Roman" w:eastAsia="Times New Roman" w:hAnsi="Times New Roman" w:cs="Times New Roman"/>
        </w:rPr>
        <w:t>Ogni associato può farsi rappresentare in Assemblea da un altro con delega scritta per un massimo di tre per associato (</w:t>
      </w:r>
      <w:r>
        <w:rPr>
          <w:rFonts w:ascii="Times New Roman" w:eastAsia="Times New Roman" w:hAnsi="Times New Roman" w:cs="Times New Roman"/>
          <w:highlight w:val="yellow"/>
        </w:rPr>
        <w:t>massimo 5 per associazioni con più di 500 soci).</w:t>
      </w:r>
    </w:p>
    <w:p w14:paraId="0000005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indirizza tutta l'attività dell'Associazione ed in particolare:</w:t>
      </w:r>
    </w:p>
    <w:p w14:paraId="00000055"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bookmarkStart w:id="8" w:name="_3dy6vkm" w:colFirst="0" w:colLast="0"/>
      <w:bookmarkStart w:id="9" w:name="_Hlk10133832"/>
      <w:bookmarkEnd w:id="8"/>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highlight w:val="yellow"/>
        </w:rPr>
        <w:t xml:space="preserve"> nomina e revoca i componenti degli organi sociali;</w:t>
      </w:r>
    </w:p>
    <w:p w14:paraId="00000056"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b) nomina e revoca, quando previsto, il soggetto incaricato della revisione legale dei conti;</w:t>
      </w:r>
    </w:p>
    <w:p w14:paraId="00000057"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c) approva il bilancio;</w:t>
      </w:r>
    </w:p>
    <w:p w14:paraId="00000058"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d) delibera sulla responsabilità dei componenti degli organi sociali e promuove azione di</w:t>
      </w:r>
    </w:p>
    <w:p w14:paraId="00000059"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proofErr w:type="gramStart"/>
      <w:r>
        <w:rPr>
          <w:rFonts w:ascii="Times New Roman" w:eastAsia="Times New Roman" w:hAnsi="Times New Roman" w:cs="Times New Roman"/>
          <w:color w:val="000000"/>
          <w:highlight w:val="yellow"/>
        </w:rPr>
        <w:t>responsabilità</w:t>
      </w:r>
      <w:proofErr w:type="gramEnd"/>
      <w:r>
        <w:rPr>
          <w:rFonts w:ascii="Times New Roman" w:eastAsia="Times New Roman" w:hAnsi="Times New Roman" w:cs="Times New Roman"/>
          <w:color w:val="000000"/>
          <w:highlight w:val="yellow"/>
        </w:rPr>
        <w:t xml:space="preserve"> nei loro confronti;</w:t>
      </w:r>
    </w:p>
    <w:p w14:paraId="0000005A"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e) delibera sull'esclusione degli associati e sul rigetto delle domande di </w:t>
      </w:r>
      <w:proofErr w:type="gramStart"/>
      <w:r>
        <w:rPr>
          <w:rFonts w:ascii="Times New Roman" w:eastAsia="Times New Roman" w:hAnsi="Times New Roman" w:cs="Times New Roman"/>
          <w:color w:val="000000"/>
          <w:highlight w:val="yellow"/>
        </w:rPr>
        <w:t>ammissione ;</w:t>
      </w:r>
      <w:proofErr w:type="gramEnd"/>
    </w:p>
    <w:p w14:paraId="0000005B"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lastRenderedPageBreak/>
        <w:t>f) delibera sulle modificazioni dell'atto costitutivo o dello statuto;</w:t>
      </w:r>
    </w:p>
    <w:p w14:paraId="0000005C"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g) approva l'eventuale regolamento dei lavori assembleari;</w:t>
      </w:r>
    </w:p>
    <w:p w14:paraId="0000005D"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h) delibera lo scioglimento, la trasformazione, la fusione o la scissione dell'associazione;</w:t>
      </w:r>
    </w:p>
    <w:p w14:paraId="0000005E"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i) delibera sugli altri oggetti attribuiti dalla legge, dall'atto costitutivo o dallo statuto alla sua competenza.</w:t>
      </w:r>
    </w:p>
    <w:p w14:paraId="0000005F"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l) delibera su tutte le questioni ad essa sottoposte da parte del Consiglio direttivo</w:t>
      </w:r>
      <w:r>
        <w:rPr>
          <w:rFonts w:ascii="Times New Roman" w:eastAsia="Times New Roman" w:hAnsi="Times New Roman" w:cs="Times New Roman"/>
          <w:color w:val="000000"/>
          <w:sz w:val="24"/>
          <w:szCs w:val="24"/>
        </w:rPr>
        <w:t>.</w:t>
      </w:r>
    </w:p>
    <w:bookmarkEnd w:id="9"/>
    <w:p w14:paraId="0000006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ordinaria viene convocata dal Presidente del Consiglio direttivo almeno una volta all'anno, per l'approvazione del bilancio consuntivo, ed ogni qualvolta lo stesso Presidente o il Consiglio direttivo o un decimo degli associati ne ravvisino l'opportunità.</w:t>
      </w:r>
    </w:p>
    <w:p w14:paraId="0000006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straordinaria delibera sulle modifiche dell'atto costitutivo e dello statuto, sullo scioglimento dell'Associazione e sull’ eventuale trasformazione, fusione o scissione dell'associazione</w:t>
      </w:r>
    </w:p>
    <w:p w14:paraId="0000006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ordinaria e quella straordinaria sono presiedute dal Presidente del Consiglio direttivo o, in sua assenza, dal Vice-Presidente, e in assenza di entrambi, da altro membro del Consiglio direttivo eletto dai presenti.</w:t>
      </w:r>
    </w:p>
    <w:p w14:paraId="00000063"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Le convocazioni devono essere effettuate mediante avviso scritto da recapitarsi, anche in via telematica, almeno 7 giorni prima della data della riunione, contenente ordine del giorno, luogo, data ed orario della prima ed eventuale seconda convocazione </w:t>
      </w:r>
      <w:r>
        <w:rPr>
          <w:rFonts w:ascii="Times New Roman" w:eastAsia="Times New Roman" w:hAnsi="Times New Roman" w:cs="Times New Roman"/>
          <w:highlight w:val="yellow"/>
        </w:rPr>
        <w:t>o affissione sulla bacheca presso la sede dell’associazione al meno 15 giorni prima dell’assemblea.</w:t>
      </w:r>
    </w:p>
    <w:p w14:paraId="00000064"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In difetto di convocazione formale o di mancato rispetto dei termini di preavviso, saranno ugualmente valide le adunanze cui partecipano di persona o per delega tutti i soci.</w:t>
      </w:r>
    </w:p>
    <w:p w14:paraId="00000065"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L'Assemblea ordinaria è validamente costituita in prima convocazione quando sia presente o rappresentata almeno la metà dei soci.</w:t>
      </w:r>
    </w:p>
    <w:p w14:paraId="0000006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In seconda convocazione, da svolgersi in un giorno diverso da quello fissato per la prima, l'Assemblea è validamente costituita qualunque sia il numero dei soci intervenuti o rappresentati.</w:t>
      </w:r>
    </w:p>
    <w:p w14:paraId="00000067"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Le deliberazioni dell'Assemblea sono valide quando siano approvate dalla maggioranza dei presenti.</w:t>
      </w:r>
    </w:p>
    <w:p w14:paraId="00000068" w14:textId="77777777" w:rsidR="00A25390" w:rsidRDefault="00BC171D">
      <w:pPr>
        <w:spacing w:line="479" w:lineRule="auto"/>
        <w:rPr>
          <w:rFonts w:ascii="Times New Roman" w:eastAsia="Times New Roman" w:hAnsi="Times New Roman" w:cs="Times New Roman"/>
        </w:rPr>
      </w:pPr>
      <w:bookmarkStart w:id="10" w:name="_1t3h5sf" w:colFirst="0" w:colLast="0"/>
      <w:bookmarkEnd w:id="10"/>
      <w:r>
        <w:rPr>
          <w:rFonts w:ascii="Times New Roman" w:eastAsia="Times New Roman" w:hAnsi="Times New Roman" w:cs="Times New Roman"/>
        </w:rPr>
        <w:t xml:space="preserve">Per modificare lo statuto occorrono, in proprio o per </w:t>
      </w:r>
      <w:proofErr w:type="gramStart"/>
      <w:r>
        <w:rPr>
          <w:rFonts w:ascii="Times New Roman" w:eastAsia="Times New Roman" w:hAnsi="Times New Roman" w:cs="Times New Roman"/>
        </w:rPr>
        <w:t>delega,  in</w:t>
      </w:r>
      <w:proofErr w:type="gramEnd"/>
      <w:r>
        <w:rPr>
          <w:rFonts w:ascii="Times New Roman" w:eastAsia="Times New Roman" w:hAnsi="Times New Roman" w:cs="Times New Roman"/>
        </w:rPr>
        <w:t xml:space="preserve"> prima convocazione il voto favorevole della metà più uno degli associati, in seconda convocazione occorre la presenza di almeno metà degli associati e il voto favorevole dei tre quarti dei presenti. </w:t>
      </w:r>
    </w:p>
    <w:p w14:paraId="24E13DE2" w14:textId="2C64A754" w:rsidR="001147EA"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Qualora nella seconda convocazione non venisse raggiunto il numero costitutivo, è possibile indire una terza convocazione, a distanza di almeno un mese dalla seconda convocazione, nella quale la deliberazione in merito a modifiche statutarie sarà valida qualunque sia il numero dei soci intervenuti o rappresentati purché adottata all'unanimità.</w:t>
      </w:r>
    </w:p>
    <w:p w14:paraId="0000006A"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Per deliberare lo scioglimento dell'associazione e la devoluzione del patrimonio occorre il voto favorevole di almeno tre quarti degli associati.</w:t>
      </w:r>
    </w:p>
    <w:p w14:paraId="0000006B"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Art. 9 </w:t>
      </w:r>
      <w:r>
        <w:rPr>
          <w:rFonts w:ascii="Times New Roman" w:eastAsia="Times New Roman" w:hAnsi="Times New Roman" w:cs="Times New Roman"/>
          <w:b/>
        </w:rPr>
        <w:t>Il Consiglio Direttivo</w:t>
      </w:r>
    </w:p>
    <w:p w14:paraId="0000006C"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Consiglio direttivo è formato da un numero di membri non inferiore a tre e non superiore a nove </w:t>
      </w:r>
      <w:proofErr w:type="gramStart"/>
      <w:r>
        <w:rPr>
          <w:rFonts w:ascii="Times New Roman" w:eastAsia="Times New Roman" w:hAnsi="Times New Roman" w:cs="Times New Roman"/>
          <w:highlight w:val="yellow"/>
        </w:rPr>
        <w:t>( inserire</w:t>
      </w:r>
      <w:proofErr w:type="gramEnd"/>
      <w:r>
        <w:rPr>
          <w:rFonts w:ascii="Times New Roman" w:eastAsia="Times New Roman" w:hAnsi="Times New Roman" w:cs="Times New Roman"/>
          <w:highlight w:val="yellow"/>
        </w:rPr>
        <w:t xml:space="preserve"> intervallo  desiderato)</w:t>
      </w:r>
      <w:r>
        <w:rPr>
          <w:rFonts w:ascii="Times New Roman" w:eastAsia="Times New Roman" w:hAnsi="Times New Roman" w:cs="Times New Roman"/>
        </w:rPr>
        <w:t xml:space="preserve">, nominati dall'Assemblea dei soci, fra i soci medesimi </w:t>
      </w:r>
      <w:r>
        <w:rPr>
          <w:rFonts w:ascii="Times New Roman" w:eastAsia="Times New Roman" w:hAnsi="Times New Roman" w:cs="Times New Roman"/>
          <w:highlight w:val="yellow"/>
        </w:rPr>
        <w:t>(o tra le persone indicate dai soci enti).</w:t>
      </w:r>
    </w:p>
    <w:p w14:paraId="0000006D"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 membri del Consiglio direttivo rimangono in carica 3 anni e sono rieleggibili. Possono far parte del Consiglio esclusivamente gli associati maggiorenni.</w:t>
      </w:r>
    </w:p>
    <w:p w14:paraId="0000006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Nel caso in cui per dimissione o altre cause, uno o più componenti del Consiglio direttivo decadano dall'incarico, il Consiglio direttivo può provvedere alla loro </w:t>
      </w:r>
    </w:p>
    <w:p w14:paraId="0000006F" w14:textId="77777777" w:rsidR="00A25390" w:rsidRDefault="00BC171D">
      <w:pPr>
        <w:spacing w:line="479" w:lineRule="auto"/>
        <w:rPr>
          <w:rFonts w:ascii="Times New Roman" w:eastAsia="Times New Roman" w:hAnsi="Times New Roman" w:cs="Times New Roman"/>
        </w:rPr>
      </w:pPr>
      <w:proofErr w:type="gramStart"/>
      <w:r>
        <w:rPr>
          <w:rFonts w:ascii="Times New Roman" w:eastAsia="Times New Roman" w:hAnsi="Times New Roman" w:cs="Times New Roman"/>
        </w:rPr>
        <w:lastRenderedPageBreak/>
        <w:t>sostituzione</w:t>
      </w:r>
      <w:proofErr w:type="gramEnd"/>
      <w:r>
        <w:rPr>
          <w:rFonts w:ascii="Times New Roman" w:eastAsia="Times New Roman" w:hAnsi="Times New Roman" w:cs="Times New Roman"/>
        </w:rPr>
        <w:t xml:space="preserve"> nominando i primi tra i non eletti, che rimangono in carica fino allo scadere dello stesso Consiglio. Ove decada oltre la metà dei membri del Consiglio, l'Assemblea deve </w:t>
      </w:r>
      <w:proofErr w:type="gramStart"/>
      <w:r>
        <w:rPr>
          <w:rFonts w:ascii="Times New Roman" w:eastAsia="Times New Roman" w:hAnsi="Times New Roman" w:cs="Times New Roman"/>
        </w:rPr>
        <w:t>provvedere  alla</w:t>
      </w:r>
      <w:proofErr w:type="gramEnd"/>
      <w:r>
        <w:rPr>
          <w:rFonts w:ascii="Times New Roman" w:eastAsia="Times New Roman" w:hAnsi="Times New Roman" w:cs="Times New Roman"/>
        </w:rPr>
        <w:t xml:space="preserve"> nomina di un nuovo Consiglio.</w:t>
      </w:r>
    </w:p>
    <w:p w14:paraId="0000007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Consiglio nomina al suo interno un Presidente, un Vice-Presidente.</w:t>
      </w:r>
    </w:p>
    <w:p w14:paraId="0000007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Consiglio Direttivo è investito dei più ampi poteri per gli adempimenti di tutti gli atti di ordinaria e straordinaria amministrazione, utili o necessari per il raggiungimento degli scopi sociali.</w:t>
      </w:r>
    </w:p>
    <w:p w14:paraId="00000072"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In particolare il Consiglio Direttivo delibera:</w:t>
      </w:r>
    </w:p>
    <w:p w14:paraId="00000073"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le</w:t>
      </w:r>
      <w:proofErr w:type="gramEnd"/>
      <w:r>
        <w:rPr>
          <w:rFonts w:ascii="Times New Roman" w:eastAsia="Times New Roman" w:hAnsi="Times New Roman" w:cs="Times New Roman"/>
          <w:color w:val="000000"/>
        </w:rPr>
        <w:t xml:space="preserve"> proposte di modifica dello statuto;</w:t>
      </w:r>
    </w:p>
    <w:p w14:paraId="00000074"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w:t>
      </w:r>
      <w:proofErr w:type="gramEnd"/>
      <w:r>
        <w:rPr>
          <w:rFonts w:ascii="Times New Roman" w:eastAsia="Times New Roman" w:hAnsi="Times New Roman" w:cs="Times New Roman"/>
          <w:color w:val="000000"/>
        </w:rPr>
        <w:t xml:space="preserve"> programmi delle attività;</w:t>
      </w:r>
    </w:p>
    <w:p w14:paraId="00000075"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l'ammissione</w:t>
      </w:r>
      <w:proofErr w:type="gramEnd"/>
      <w:r>
        <w:rPr>
          <w:rFonts w:ascii="Times New Roman" w:eastAsia="Times New Roman" w:hAnsi="Times New Roman" w:cs="Times New Roman"/>
          <w:color w:val="000000"/>
        </w:rPr>
        <w:t xml:space="preserve"> di nuovi soci;</w:t>
      </w:r>
    </w:p>
    <w:p w14:paraId="00000076"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l'acquisto</w:t>
      </w:r>
      <w:proofErr w:type="gramEnd"/>
      <w:r>
        <w:rPr>
          <w:rFonts w:ascii="Times New Roman" w:eastAsia="Times New Roman" w:hAnsi="Times New Roman" w:cs="Times New Roman"/>
          <w:color w:val="000000"/>
        </w:rPr>
        <w:t>, l'accettazione o il rifiuto di lasciti o donazioni su proposta o previo parere del Presidente;</w:t>
      </w:r>
    </w:p>
    <w:p w14:paraId="00000077"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 xml:space="preserve"> rendiconto annuale da sottoporre all'Assemblea dei soci per l'approvazione</w:t>
      </w:r>
    </w:p>
    <w:p w14:paraId="00000078"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w:t>
      </w:r>
      <w:proofErr w:type="gramEnd"/>
      <w:r>
        <w:rPr>
          <w:rFonts w:ascii="Times New Roman" w:eastAsia="Times New Roman" w:hAnsi="Times New Roman" w:cs="Times New Roman"/>
          <w:color w:val="000000"/>
        </w:rPr>
        <w:t xml:space="preserve"> provvedimenti relativi alla cassa, contabilità e amministrazione;</w:t>
      </w:r>
    </w:p>
    <w:p w14:paraId="00000079"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tutti</w:t>
      </w:r>
      <w:proofErr w:type="gramEnd"/>
      <w:r>
        <w:rPr>
          <w:rFonts w:ascii="Times New Roman" w:eastAsia="Times New Roman" w:hAnsi="Times New Roman" w:cs="Times New Roman"/>
          <w:color w:val="000000"/>
        </w:rPr>
        <w:t xml:space="preserve"> gli atti che comportino variazioni al patrimonio;</w:t>
      </w:r>
    </w:p>
    <w:p w14:paraId="0000007A" w14:textId="77777777" w:rsidR="00A25390" w:rsidRDefault="00BC171D">
      <w:pPr>
        <w:numPr>
          <w:ilvl w:val="0"/>
          <w:numId w:val="1"/>
        </w:numPr>
        <w:pBdr>
          <w:top w:val="nil"/>
          <w:left w:val="nil"/>
          <w:bottom w:val="nil"/>
          <w:right w:val="nil"/>
          <w:between w:val="nil"/>
        </w:pBdr>
        <w:spacing w:after="0"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misura della quota associativa e le modalità di versamento della </w:t>
      </w:r>
    </w:p>
    <w:p w14:paraId="0000007B" w14:textId="77777777" w:rsidR="00A25390" w:rsidRDefault="00BC171D">
      <w:pPr>
        <w:numPr>
          <w:ilvl w:val="0"/>
          <w:numId w:val="1"/>
        </w:numPr>
        <w:pBdr>
          <w:top w:val="nil"/>
          <w:left w:val="nil"/>
          <w:bottom w:val="nil"/>
          <w:right w:val="nil"/>
          <w:between w:val="nil"/>
        </w:pBdr>
        <w:spacing w:line="479" w:lineRule="auto"/>
        <w:ind w:left="106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tutte</w:t>
      </w:r>
      <w:proofErr w:type="gramEnd"/>
      <w:r>
        <w:rPr>
          <w:rFonts w:ascii="Times New Roman" w:eastAsia="Times New Roman" w:hAnsi="Times New Roman" w:cs="Times New Roman"/>
          <w:color w:val="000000"/>
        </w:rPr>
        <w:t xml:space="preserve"> le questioni che </w:t>
      </w:r>
      <w:r>
        <w:rPr>
          <w:rFonts w:ascii="Times New Roman" w:eastAsia="Times New Roman" w:hAnsi="Times New Roman" w:cs="Times New Roman"/>
        </w:rPr>
        <w:t xml:space="preserve">non </w:t>
      </w:r>
      <w:r>
        <w:rPr>
          <w:rFonts w:ascii="Times New Roman" w:eastAsia="Times New Roman" w:hAnsi="Times New Roman" w:cs="Times New Roman"/>
          <w:color w:val="000000"/>
        </w:rPr>
        <w:t>siano riservate alle competenze di altri organi.</w:t>
      </w:r>
    </w:p>
    <w:p w14:paraId="0000007C"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Consiglio direttivo è Presieduto dal Presidente, o, in caso di sua </w:t>
      </w:r>
      <w:proofErr w:type="spellStart"/>
      <w:proofErr w:type="gramStart"/>
      <w:r>
        <w:rPr>
          <w:rFonts w:ascii="Times New Roman" w:eastAsia="Times New Roman" w:hAnsi="Times New Roman" w:cs="Times New Roman"/>
        </w:rPr>
        <w:t>assenza,dal</w:t>
      </w:r>
      <w:proofErr w:type="spellEnd"/>
      <w:proofErr w:type="gramEnd"/>
      <w:r>
        <w:rPr>
          <w:rFonts w:ascii="Times New Roman" w:eastAsia="Times New Roman" w:hAnsi="Times New Roman" w:cs="Times New Roman"/>
        </w:rPr>
        <w:t xml:space="preserve"> Vice-Presidente, e, in assenza di entrambi, dal membro più anziano.</w:t>
      </w:r>
    </w:p>
    <w:p w14:paraId="0000007D"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Consiglio Direttivo è convocato di regola ogni qualvolta il Presidente lo ritenga opportuno e almeno la metà dei componenti ne faccia richiesta.</w:t>
      </w:r>
    </w:p>
    <w:p w14:paraId="0000007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lastRenderedPageBreak/>
        <w:t>Assume le proprie deliberazioni con la presenza della maggioranza dei suoi membri ed il voto favorevole della maggioranza degli interventi.</w:t>
      </w:r>
    </w:p>
    <w:p w14:paraId="0000007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b/>
        </w:rPr>
        <w:t>Art.10</w:t>
      </w:r>
      <w:r>
        <w:rPr>
          <w:rFonts w:ascii="Times New Roman" w:eastAsia="Times New Roman" w:hAnsi="Times New Roman" w:cs="Times New Roman"/>
        </w:rPr>
        <w:t xml:space="preserve"> </w:t>
      </w:r>
      <w:r>
        <w:rPr>
          <w:rFonts w:ascii="Times New Roman" w:eastAsia="Times New Roman" w:hAnsi="Times New Roman" w:cs="Times New Roman"/>
          <w:b/>
        </w:rPr>
        <w:t>Il Presidente</w:t>
      </w:r>
    </w:p>
    <w:p w14:paraId="00000080"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Presidente, nominato dal Consiglio Direttivo, ha il compito di presiedere lo stesso nonché l'Assemblea dei soci.</w:t>
      </w:r>
    </w:p>
    <w:p w14:paraId="00000081"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Al Presidente è attribuita la rappresentanza legale dell'Associazione di fronte a terzi ed in giudizio. In caso di sua assenza o impedimento le sue funzioni spettano al Vice-  Presidente o, in assenza, al membro più anziano.</w:t>
      </w:r>
    </w:p>
    <w:p w14:paraId="00000082" w14:textId="77777777" w:rsidR="00A25390" w:rsidRDefault="00BC171D">
      <w:pPr>
        <w:spacing w:line="479" w:lineRule="auto"/>
        <w:rPr>
          <w:rFonts w:ascii="Times New Roman" w:eastAsia="Times New Roman" w:hAnsi="Times New Roman" w:cs="Times New Roman"/>
        </w:rPr>
      </w:pPr>
      <w:bookmarkStart w:id="11" w:name="_Hlk10134303"/>
      <w:r>
        <w:rPr>
          <w:rFonts w:ascii="Times New Roman" w:eastAsia="Times New Roman" w:hAnsi="Times New Roman" w:cs="Times New Roman"/>
        </w:rPr>
        <w:t xml:space="preserve">Il Presidente cura l'esecuzione delle deliberazioni del Consiglio Direttivo </w:t>
      </w:r>
      <w:proofErr w:type="gramStart"/>
      <w:r>
        <w:rPr>
          <w:rFonts w:ascii="Times New Roman" w:eastAsia="Times New Roman" w:hAnsi="Times New Roman" w:cs="Times New Roman"/>
        </w:rPr>
        <w:t>e  in</w:t>
      </w:r>
      <w:proofErr w:type="gramEnd"/>
      <w:r>
        <w:rPr>
          <w:rFonts w:ascii="Times New Roman" w:eastAsia="Times New Roman" w:hAnsi="Times New Roman" w:cs="Times New Roman"/>
        </w:rPr>
        <w:t xml:space="preserve"> caso d'urgenza ne assume i poteri, chiedendo ratifica allo stesso dei provvedimenti adottati, nell'adunanza immediatamente successiva.</w:t>
      </w:r>
    </w:p>
    <w:p w14:paraId="00000083"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 xml:space="preserve">Il potere di rappresentanza attribuito al presidente, ed eventualmente ad altri membri Consiglio </w:t>
      </w:r>
      <w:r>
        <w:rPr>
          <w:rFonts w:ascii="Times New Roman" w:eastAsia="Times New Roman" w:hAnsi="Times New Roman" w:cs="Times New Roman"/>
          <w:highlight w:val="yellow"/>
        </w:rPr>
        <w:t>D</w:t>
      </w:r>
      <w:r>
        <w:rPr>
          <w:rFonts w:ascii="Times New Roman" w:eastAsia="Times New Roman" w:hAnsi="Times New Roman" w:cs="Times New Roman"/>
          <w:color w:val="000000"/>
          <w:highlight w:val="yellow"/>
        </w:rPr>
        <w:t>irettivo è generale.</w:t>
      </w:r>
    </w:p>
    <w:p w14:paraId="00000084"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 Le limitazioni del potere di rappresentanza non sono opponibili ai terzi se non sono iscritte nel Registro unico nazionale del Terzo settore o se non si prova che i terzi ne erano a conoscenza.</w:t>
      </w:r>
      <w:r>
        <w:rPr>
          <w:rFonts w:ascii="Times New Roman" w:eastAsia="Times New Roman" w:hAnsi="Times New Roman" w:cs="Times New Roman"/>
          <w:b/>
          <w:color w:val="000000"/>
          <w:sz w:val="24"/>
          <w:szCs w:val="24"/>
        </w:rPr>
        <w:t xml:space="preserve"> </w:t>
      </w:r>
    </w:p>
    <w:p w14:paraId="00000085"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bookmarkStart w:id="12" w:name="_4d34og8" w:colFirst="0" w:colLast="0"/>
      <w:bookmarkStart w:id="13" w:name="_Hlk10134460"/>
      <w:bookmarkEnd w:id="11"/>
      <w:bookmarkEnd w:id="12"/>
      <w:r>
        <w:rPr>
          <w:rFonts w:ascii="Times New Roman" w:eastAsia="Times New Roman" w:hAnsi="Times New Roman" w:cs="Times New Roman"/>
          <w:b/>
          <w:color w:val="000000"/>
        </w:rPr>
        <w:t>Art 11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Organo di Controllo</w:t>
      </w:r>
    </w:p>
    <w:p w14:paraId="00000086"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L’Organo di Controllo, anche monocratico, è nominato al ricorrere dei requisiti previsti dalla Legge.</w:t>
      </w:r>
    </w:p>
    <w:p w14:paraId="00000087"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 componenti dell’Organo di Controllo, ai quali si applica l’art. 2399 del Codice civile, devono essere scelti tra le categorie di soggetti di cui al co. 2, art. 2397 del Codice civile. Nel caso di organo collegiale, i predetti requisiti devono essere posseduti da almeno uno dei componenti.</w:t>
      </w:r>
    </w:p>
    <w:p w14:paraId="00000088"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L’Organo di Controllo vigila sull’osservanza della Legge e dello Statuto e sul rispetto dei principi di corretta amministrazione, anche con riferimento alle disposizioni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8 giugno 2001, n. 231, qualora applicabili, nonché sulla adeguatezza dell’assetto organizzativo, amministrativo e contabile e sul suo concreto funzionamento. Esso esercita inoltre il controllo contabile nel caso in cui non sia nominato un soggetto incaricato della Revisione legale dei conti o nel caso in cui un suo componente sia un revisore legale iscritto nell’apposito registro.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dall’organo di controllo. </w:t>
      </w:r>
    </w:p>
    <w:p w14:paraId="00000089"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p>
    <w:bookmarkEnd w:id="13"/>
    <w:p w14:paraId="0000008A" w14:textId="77777777" w:rsidR="00A25390" w:rsidRDefault="00BC171D">
      <w:p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b/>
          <w:color w:val="000000"/>
        </w:rPr>
        <w:t>Art 12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Revisione legale dei conti</w:t>
      </w:r>
    </w:p>
    <w:p w14:paraId="0000008B"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l’Organo di Controllo non esercita il controllo contabile e se ricorrono i requisiti previsti dalla Legge l’associazione deve nominare un Revisore legale dei conti o una Società di revisione legale iscritti nell'apposito registro.</w:t>
      </w:r>
    </w:p>
    <w:p w14:paraId="0000008C"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Art. 13 Devoluzione del patrimonio</w:t>
      </w:r>
    </w:p>
    <w:p w14:paraId="0000008D"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bookmarkStart w:id="14" w:name="_2s8eyo1" w:colFirst="0" w:colLast="0"/>
      <w:bookmarkEnd w:id="14"/>
      <w:r>
        <w:rPr>
          <w:rFonts w:ascii="Times New Roman" w:eastAsia="Times New Roman" w:hAnsi="Times New Roman" w:cs="Times New Roman"/>
          <w:color w:val="000000"/>
        </w:rPr>
        <w:t xml:space="preserve">1. </w:t>
      </w:r>
      <w:bookmarkStart w:id="15" w:name="_Hlk10134651"/>
      <w:r>
        <w:rPr>
          <w:rFonts w:ascii="Times New Roman" w:eastAsia="Times New Roman" w:hAnsi="Times New Roman" w:cs="Times New Roman"/>
          <w:color w:val="000000"/>
        </w:rPr>
        <w:t xml:space="preserve">In caso di estinzione o scioglimento dell’associazione, il patrimonio residuo è devoluto, previo parere positivo dell’Ufficio regionale del Registro unico nazionale del Terzo settore, da quando sarà operativo, e salva diversa destinazione imposta dalla Legge, ad altri enti del Terzo settore o a fini di utilità sociale, nelle more della piena operatività del suddetto Ufficio.  </w:t>
      </w:r>
    </w:p>
    <w:p w14:paraId="0000008E" w14:textId="77777777" w:rsidR="00A25390" w:rsidRDefault="00BC171D">
      <w:pPr>
        <w:pBdr>
          <w:top w:val="nil"/>
          <w:left w:val="nil"/>
          <w:bottom w:val="nil"/>
          <w:right w:val="nil"/>
          <w:between w:val="nil"/>
        </w:pBdr>
        <w:spacing w:after="0" w:line="479" w:lineRule="auto"/>
        <w:jc w:val="both"/>
        <w:rPr>
          <w:rFonts w:ascii="Tahoma" w:eastAsia="Tahoma" w:hAnsi="Tahoma" w:cs="Tahoma"/>
          <w:color w:val="000000"/>
          <w:sz w:val="24"/>
          <w:szCs w:val="24"/>
        </w:rPr>
      </w:pPr>
      <w:r>
        <w:rPr>
          <w:rFonts w:ascii="Times New Roman" w:eastAsia="Times New Roman" w:hAnsi="Times New Roman" w:cs="Times New Roman"/>
          <w:color w:val="000000"/>
        </w:rPr>
        <w:t>L’Assemblea provvede alla nomina di uno o più liquidatori preferibilmente scelti tra i propri associati</w:t>
      </w:r>
      <w:r>
        <w:rPr>
          <w:rFonts w:ascii="Tahoma" w:eastAsia="Tahoma" w:hAnsi="Tahoma" w:cs="Tahoma"/>
          <w:color w:val="000000"/>
          <w:sz w:val="24"/>
          <w:szCs w:val="24"/>
        </w:rPr>
        <w:t>.</w:t>
      </w:r>
    </w:p>
    <w:bookmarkEnd w:id="15"/>
    <w:p w14:paraId="0000008F" w14:textId="77777777" w:rsidR="00A25390" w:rsidRDefault="00BC171D">
      <w:pPr>
        <w:pBdr>
          <w:top w:val="nil"/>
          <w:left w:val="nil"/>
          <w:bottom w:val="nil"/>
          <w:right w:val="nil"/>
          <w:between w:val="nil"/>
        </w:pBdr>
        <w:spacing w:after="0" w:line="479"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Art. 14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Rinvio e clausola di mediazione</w:t>
      </w:r>
    </w:p>
    <w:p w14:paraId="00000090"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bookmarkStart w:id="16" w:name="_17dp8vu" w:colFirst="0" w:colLast="0"/>
      <w:bookmarkEnd w:id="16"/>
      <w:r>
        <w:rPr>
          <w:rFonts w:ascii="Times New Roman" w:eastAsia="Times New Roman" w:hAnsi="Times New Roman" w:cs="Times New Roman"/>
          <w:color w:val="000000"/>
        </w:rPr>
        <w:t xml:space="preserve">Per quanto non espressamente riportato in questo statuto si fa riferimento al Codice del Terzo </w:t>
      </w:r>
      <w:proofErr w:type="gramStart"/>
      <w:r>
        <w:rPr>
          <w:rFonts w:ascii="Times New Roman" w:eastAsia="Times New Roman" w:hAnsi="Times New Roman" w:cs="Times New Roman"/>
          <w:color w:val="000000"/>
        </w:rPr>
        <w:t>Settore  e</w:t>
      </w:r>
      <w:proofErr w:type="gramEnd"/>
      <w:r>
        <w:rPr>
          <w:rFonts w:ascii="Times New Roman" w:eastAsia="Times New Roman" w:hAnsi="Times New Roman" w:cs="Times New Roman"/>
          <w:color w:val="000000"/>
        </w:rPr>
        <w:t xml:space="preserve"> ad altre norme di legge vigenti in terzo settore e associazionismo.</w:t>
      </w:r>
    </w:p>
    <w:p w14:paraId="00000091" w14:textId="77777777" w:rsidR="00A25390" w:rsidRDefault="00BC171D">
      <w:pPr>
        <w:pBdr>
          <w:top w:val="nil"/>
          <w:left w:val="nil"/>
          <w:bottom w:val="nil"/>
          <w:right w:val="nil"/>
          <w:between w:val="nil"/>
        </w:pBdr>
        <w:spacing w:after="0" w:line="479" w:lineRule="auto"/>
        <w:jc w:val="both"/>
        <w:rPr>
          <w:rFonts w:ascii="Tahoma" w:eastAsia="Tahoma" w:hAnsi="Tahoma" w:cs="Tahoma"/>
          <w:color w:val="000000"/>
        </w:rPr>
      </w:pPr>
      <w:r>
        <w:rPr>
          <w:rFonts w:ascii="Times New Roman" w:eastAsia="Times New Roman" w:hAnsi="Times New Roman" w:cs="Times New Roman"/>
          <w:color w:val="000000"/>
        </w:rPr>
        <w:t>I dati personali delle persone fisiche e giuridiche dei quali l'associazione entrerà in possesso nel corso della propria attività saranno sottoposti a trattamento previsto dalla disciplina vigente sulla tutela dei dati personali.</w:t>
      </w:r>
    </w:p>
    <w:p w14:paraId="00000092"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 eventuali controversie tra gli associati, o tra questi e gli organi sociali o tra gli organi sociali, prima di qualunque ricorso alla giustizia ordinaria, sarà esperito un tentativo di conciliazione presso un organismo autorizzato ai sensi della vigente normativa.</w:t>
      </w:r>
    </w:p>
    <w:p w14:paraId="00000094" w14:textId="77777777" w:rsidR="00A25390" w:rsidRPr="00AC790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u w:val="single"/>
        </w:rPr>
      </w:pPr>
      <w:r w:rsidRPr="00AC7900">
        <w:rPr>
          <w:rFonts w:ascii="Times New Roman" w:eastAsia="Times New Roman" w:hAnsi="Times New Roman" w:cs="Times New Roman"/>
          <w:color w:val="000000"/>
          <w:u w:val="single"/>
        </w:rPr>
        <w:t xml:space="preserve">In alternativa </w:t>
      </w:r>
    </w:p>
    <w:p w14:paraId="00000095"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Clausola arbitrale</w:t>
      </w:r>
    </w:p>
    <w:p w14:paraId="00000096"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Arial" w:eastAsia="Arial" w:hAnsi="Arial" w:cs="Arial"/>
          <w:color w:val="000000"/>
          <w:sz w:val="24"/>
          <w:szCs w:val="24"/>
        </w:rPr>
        <w:t xml:space="preserve"> </w:t>
      </w:r>
      <w:r>
        <w:rPr>
          <w:rFonts w:ascii="Times New Roman" w:eastAsia="Times New Roman" w:hAnsi="Times New Roman" w:cs="Times New Roman"/>
          <w:color w:val="000000"/>
          <w:highlight w:val="yellow"/>
        </w:rPr>
        <w:t>Esempio Qualsiasi controversia dovesse sorgere per l'interpretazione e l'esecuzione del presente statuto tra gli organi, tra i soci, oppure tra gli organi e i soci,  sarà rimessa al giudizio di un arbitro amichevole compositore che giudicherà secondo equità e senza formalità di procedura, dando luogo ad arbitrato irrituale; l’arbitro sarà scelto di comune accordo fra le parti contendenti; in mancanza di accordo entro trenta giorni, la nomina dell’arbitro sarà effettuata dal Presidente del Tribunale di Modena.</w:t>
      </w:r>
    </w:p>
    <w:p w14:paraId="00000097" w14:textId="25319BF0" w:rsidR="00A25390" w:rsidRPr="00AC7900" w:rsidRDefault="00AC7900">
      <w:pPr>
        <w:pBdr>
          <w:top w:val="nil"/>
          <w:left w:val="nil"/>
          <w:bottom w:val="nil"/>
          <w:right w:val="nil"/>
          <w:between w:val="nil"/>
        </w:pBdr>
        <w:spacing w:after="0" w:line="479" w:lineRule="auto"/>
        <w:jc w:val="both"/>
        <w:rPr>
          <w:rFonts w:ascii="Times New Roman" w:eastAsia="Times New Roman" w:hAnsi="Times New Roman" w:cs="Times New Roman"/>
          <w:color w:val="000000"/>
          <w:u w:val="single"/>
        </w:rPr>
      </w:pPr>
      <w:bookmarkStart w:id="17" w:name="_GoBack"/>
      <w:r w:rsidRPr="00AC7900">
        <w:rPr>
          <w:rFonts w:ascii="Times New Roman" w:eastAsia="Times New Roman" w:hAnsi="Times New Roman" w:cs="Times New Roman"/>
          <w:color w:val="000000"/>
          <w:u w:val="single"/>
        </w:rPr>
        <w:t>In alternativa</w:t>
      </w:r>
    </w:p>
    <w:bookmarkEnd w:id="17"/>
    <w:p w14:paraId="00000098"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Organo di giustizia interno </w:t>
      </w:r>
      <w:proofErr w:type="gramStart"/>
      <w:r>
        <w:rPr>
          <w:rFonts w:ascii="Times New Roman" w:eastAsia="Times New Roman" w:hAnsi="Times New Roman" w:cs="Times New Roman"/>
          <w:color w:val="000000"/>
          <w:highlight w:val="yellow"/>
        </w:rPr>
        <w:t>( probiviri</w:t>
      </w:r>
      <w:proofErr w:type="gramEnd"/>
      <w:r>
        <w:rPr>
          <w:rFonts w:ascii="Times New Roman" w:eastAsia="Times New Roman" w:hAnsi="Times New Roman" w:cs="Times New Roman"/>
          <w:color w:val="000000"/>
          <w:highlight w:val="yellow"/>
        </w:rPr>
        <w:t>/ commissione di garanzia o simili)</w:t>
      </w:r>
    </w:p>
    <w:p w14:paraId="00000099" w14:textId="77777777" w:rsidR="00A25390" w:rsidRDefault="00BC171D">
      <w:pPr>
        <w:pBdr>
          <w:top w:val="nil"/>
          <w:left w:val="nil"/>
          <w:bottom w:val="nil"/>
          <w:right w:val="nil"/>
          <w:between w:val="nil"/>
        </w:pBdr>
        <w:spacing w:after="0" w:line="479" w:lineRule="auto"/>
        <w:rPr>
          <w:rFonts w:ascii="Times New Roman" w:eastAsia="Times New Roman" w:hAnsi="Times New Roman" w:cs="Times New Roman"/>
          <w:b/>
          <w:color w:val="000000"/>
        </w:rPr>
      </w:pPr>
      <w:bookmarkStart w:id="18" w:name="_3rdcrjn" w:colFirst="0" w:colLast="0"/>
      <w:bookmarkStart w:id="19" w:name="_Hlk10134565"/>
      <w:bookmarkEnd w:id="18"/>
      <w:r>
        <w:rPr>
          <w:rFonts w:ascii="Times New Roman" w:eastAsia="Times New Roman" w:hAnsi="Times New Roman" w:cs="Times New Roman"/>
          <w:b/>
          <w:color w:val="000000"/>
        </w:rPr>
        <w:t>Art. 15</w:t>
      </w:r>
    </w:p>
    <w:p w14:paraId="0000009A" w14:textId="77777777" w:rsidR="00A25390" w:rsidRDefault="00BC171D">
      <w:pPr>
        <w:pBdr>
          <w:top w:val="nil"/>
          <w:left w:val="nil"/>
          <w:bottom w:val="nil"/>
          <w:right w:val="nil"/>
          <w:between w:val="nil"/>
        </w:pBdr>
        <w:spacing w:after="0" w:line="47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Registrazione ed esenzione da imposta di bollo</w:t>
      </w:r>
    </w:p>
    <w:p w14:paraId="0000009B" w14:textId="77777777" w:rsidR="00A25390" w:rsidRDefault="00BC171D">
      <w:pPr>
        <w:pBdr>
          <w:top w:val="nil"/>
          <w:left w:val="nil"/>
          <w:bottom w:val="nil"/>
          <w:right w:val="nil"/>
          <w:between w:val="nil"/>
        </w:pBdr>
        <w:spacing w:after="0" w:line="4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presente statuto è esente da imposta di bollo ai sensi dell’art. 82 comma 5 del Codice del Terzo Settore. Si considera inoltre esente dall’imposta di registro ai sensi dell’art. 82 comma 3 del Codice del Terzo Settore trattandosi di modifiche rese necessarie da adeguamento normativo.</w:t>
      </w:r>
    </w:p>
    <w:p w14:paraId="0000009C" w14:textId="77777777" w:rsidR="00A25390" w:rsidRDefault="00A25390">
      <w:pPr>
        <w:spacing w:line="479" w:lineRule="auto"/>
        <w:rPr>
          <w:rFonts w:ascii="Times New Roman" w:eastAsia="Times New Roman" w:hAnsi="Times New Roman" w:cs="Times New Roman"/>
          <w:highlight w:val="yellow"/>
        </w:rPr>
      </w:pPr>
    </w:p>
    <w:p w14:paraId="0000009D" w14:textId="77777777" w:rsidR="00A25390" w:rsidRDefault="00BC171D">
      <w:pPr>
        <w:spacing w:line="479" w:lineRule="auto"/>
        <w:rPr>
          <w:rFonts w:ascii="Times New Roman" w:eastAsia="Times New Roman" w:hAnsi="Times New Roman" w:cs="Times New Roman"/>
        </w:rPr>
      </w:pPr>
      <w:bookmarkStart w:id="20" w:name="_26in1rg" w:colFirst="0" w:colLast="0"/>
      <w:bookmarkEnd w:id="19"/>
      <w:bookmarkEnd w:id="20"/>
      <w:r>
        <w:rPr>
          <w:rFonts w:ascii="Times New Roman" w:eastAsia="Times New Roman" w:hAnsi="Times New Roman" w:cs="Times New Roman"/>
          <w:highlight w:val="yellow"/>
        </w:rPr>
        <w:t>Data e luogo</w:t>
      </w:r>
    </w:p>
    <w:p w14:paraId="0000009E"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Il Presidente</w:t>
      </w:r>
    </w:p>
    <w:p w14:paraId="0000009F"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Il Segretario </w:t>
      </w:r>
    </w:p>
    <w:p w14:paraId="000000A0" w14:textId="77777777" w:rsidR="00A25390" w:rsidRDefault="00A25390">
      <w:pPr>
        <w:spacing w:line="479" w:lineRule="auto"/>
        <w:rPr>
          <w:rFonts w:ascii="Times New Roman" w:eastAsia="Times New Roman" w:hAnsi="Times New Roman" w:cs="Times New Roman"/>
        </w:rPr>
      </w:pPr>
    </w:p>
    <w:p w14:paraId="000000A1" w14:textId="77777777" w:rsidR="00A25390" w:rsidRDefault="00A25390">
      <w:pPr>
        <w:spacing w:line="479" w:lineRule="auto"/>
        <w:rPr>
          <w:rFonts w:ascii="Times New Roman" w:eastAsia="Times New Roman" w:hAnsi="Times New Roman" w:cs="Times New Roman"/>
        </w:rPr>
      </w:pPr>
    </w:p>
    <w:p w14:paraId="000000A2" w14:textId="77777777" w:rsidR="00A25390" w:rsidRDefault="00A25390">
      <w:pPr>
        <w:spacing w:line="479" w:lineRule="auto"/>
        <w:rPr>
          <w:rFonts w:ascii="Times New Roman" w:eastAsia="Times New Roman" w:hAnsi="Times New Roman" w:cs="Times New Roman"/>
        </w:rPr>
      </w:pPr>
    </w:p>
    <w:p w14:paraId="000000A3" w14:textId="77777777" w:rsidR="00A25390" w:rsidRDefault="00A25390">
      <w:pPr>
        <w:spacing w:line="479" w:lineRule="auto"/>
        <w:rPr>
          <w:rFonts w:ascii="Times New Roman" w:eastAsia="Times New Roman" w:hAnsi="Times New Roman" w:cs="Times New Roman"/>
        </w:rPr>
      </w:pPr>
    </w:p>
    <w:p w14:paraId="000000A4" w14:textId="77777777" w:rsidR="00A25390" w:rsidRDefault="00A25390">
      <w:pPr>
        <w:spacing w:line="479" w:lineRule="auto"/>
        <w:rPr>
          <w:rFonts w:ascii="Times New Roman" w:eastAsia="Times New Roman" w:hAnsi="Times New Roman" w:cs="Times New Roman"/>
        </w:rPr>
      </w:pPr>
    </w:p>
    <w:p w14:paraId="000000A5" w14:textId="77777777" w:rsidR="00A25390" w:rsidRDefault="00A25390">
      <w:pPr>
        <w:spacing w:line="479" w:lineRule="auto"/>
        <w:rPr>
          <w:rFonts w:ascii="Times New Roman" w:eastAsia="Times New Roman" w:hAnsi="Times New Roman" w:cs="Times New Roman"/>
        </w:rPr>
      </w:pPr>
    </w:p>
    <w:p w14:paraId="000000A6" w14:textId="77777777" w:rsidR="00A25390" w:rsidRDefault="00BC171D">
      <w:pPr>
        <w:spacing w:line="47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A7" w14:textId="77777777" w:rsidR="00A25390" w:rsidRDefault="00A25390">
      <w:pPr>
        <w:spacing w:line="479" w:lineRule="auto"/>
        <w:rPr>
          <w:rFonts w:ascii="Times New Roman" w:eastAsia="Times New Roman" w:hAnsi="Times New Roman" w:cs="Times New Roman"/>
        </w:rPr>
      </w:pPr>
    </w:p>
    <w:p w14:paraId="000000A8" w14:textId="77777777" w:rsidR="00A25390" w:rsidRDefault="00A25390">
      <w:pPr>
        <w:spacing w:line="479" w:lineRule="auto"/>
        <w:rPr>
          <w:rFonts w:ascii="Times New Roman" w:eastAsia="Times New Roman" w:hAnsi="Times New Roman" w:cs="Times New Roman"/>
        </w:rPr>
      </w:pPr>
    </w:p>
    <w:p w14:paraId="000000A9" w14:textId="77777777" w:rsidR="00A25390" w:rsidRDefault="00A25390">
      <w:pPr>
        <w:spacing w:line="479" w:lineRule="auto"/>
        <w:rPr>
          <w:rFonts w:ascii="Times New Roman" w:eastAsia="Times New Roman" w:hAnsi="Times New Roman" w:cs="Times New Roman"/>
        </w:rPr>
      </w:pPr>
    </w:p>
    <w:p w14:paraId="000000AA" w14:textId="77777777" w:rsidR="00A25390" w:rsidRDefault="00A25390">
      <w:pPr>
        <w:spacing w:line="479" w:lineRule="auto"/>
        <w:rPr>
          <w:rFonts w:ascii="Times New Roman" w:eastAsia="Times New Roman" w:hAnsi="Times New Roman" w:cs="Times New Roman"/>
        </w:rPr>
      </w:pPr>
    </w:p>
    <w:p w14:paraId="000000AB" w14:textId="77777777" w:rsidR="00A25390" w:rsidRDefault="00A25390">
      <w:pPr>
        <w:spacing w:line="479" w:lineRule="auto"/>
        <w:rPr>
          <w:rFonts w:ascii="Times New Roman" w:eastAsia="Times New Roman" w:hAnsi="Times New Roman" w:cs="Times New Roman"/>
        </w:rPr>
      </w:pPr>
    </w:p>
    <w:p w14:paraId="000000AC" w14:textId="77777777" w:rsidR="00A25390" w:rsidRDefault="00A25390">
      <w:pPr>
        <w:spacing w:line="479" w:lineRule="auto"/>
        <w:rPr>
          <w:rFonts w:ascii="Times New Roman" w:eastAsia="Times New Roman" w:hAnsi="Times New Roman" w:cs="Times New Roman"/>
        </w:rPr>
      </w:pPr>
    </w:p>
    <w:p w14:paraId="000000AD" w14:textId="77777777" w:rsidR="00A25390" w:rsidRDefault="00A25390">
      <w:pPr>
        <w:spacing w:line="479" w:lineRule="auto"/>
        <w:rPr>
          <w:rFonts w:ascii="Times New Roman" w:eastAsia="Times New Roman" w:hAnsi="Times New Roman" w:cs="Times New Roman"/>
        </w:rPr>
      </w:pPr>
    </w:p>
    <w:p w14:paraId="000000AE" w14:textId="77777777" w:rsidR="00A25390" w:rsidRDefault="00A25390">
      <w:pPr>
        <w:spacing w:line="479" w:lineRule="auto"/>
        <w:rPr>
          <w:rFonts w:ascii="Times New Roman" w:eastAsia="Times New Roman" w:hAnsi="Times New Roman" w:cs="Times New Roman"/>
        </w:rPr>
      </w:pPr>
    </w:p>
    <w:p w14:paraId="000000AF" w14:textId="77777777" w:rsidR="00A25390" w:rsidRDefault="00A25390">
      <w:pPr>
        <w:spacing w:line="479" w:lineRule="auto"/>
        <w:rPr>
          <w:rFonts w:ascii="Times New Roman" w:eastAsia="Times New Roman" w:hAnsi="Times New Roman" w:cs="Times New Roman"/>
        </w:rPr>
      </w:pPr>
    </w:p>
    <w:p w14:paraId="000000B0" w14:textId="77777777" w:rsidR="00A25390" w:rsidRDefault="00A25390">
      <w:pPr>
        <w:spacing w:line="479" w:lineRule="auto"/>
        <w:rPr>
          <w:rFonts w:ascii="Times New Roman" w:eastAsia="Times New Roman" w:hAnsi="Times New Roman" w:cs="Times New Roman"/>
        </w:rPr>
      </w:pPr>
    </w:p>
    <w:p w14:paraId="000000B1" w14:textId="77777777" w:rsidR="00A25390" w:rsidRDefault="00A25390">
      <w:pPr>
        <w:spacing w:line="479" w:lineRule="auto"/>
        <w:rPr>
          <w:rFonts w:ascii="Times New Roman" w:eastAsia="Times New Roman" w:hAnsi="Times New Roman" w:cs="Times New Roman"/>
        </w:rPr>
      </w:pPr>
    </w:p>
    <w:p w14:paraId="000000B2" w14:textId="77777777" w:rsidR="00A25390" w:rsidRDefault="00A25390">
      <w:pPr>
        <w:spacing w:line="479" w:lineRule="auto"/>
        <w:rPr>
          <w:rFonts w:ascii="Times New Roman" w:eastAsia="Times New Roman" w:hAnsi="Times New Roman" w:cs="Times New Roman"/>
        </w:rPr>
      </w:pPr>
    </w:p>
    <w:p w14:paraId="000000B3" w14:textId="77777777" w:rsidR="00A25390" w:rsidRDefault="00A25390">
      <w:pPr>
        <w:spacing w:line="479" w:lineRule="auto"/>
        <w:rPr>
          <w:rFonts w:ascii="Times New Roman" w:eastAsia="Times New Roman" w:hAnsi="Times New Roman" w:cs="Times New Roman"/>
        </w:rPr>
      </w:pPr>
    </w:p>
    <w:p w14:paraId="000000B4" w14:textId="77777777" w:rsidR="00A25390" w:rsidRDefault="00BC171D">
      <w:pPr>
        <w:spacing w:line="479" w:lineRule="auto"/>
        <w:jc w:val="both"/>
        <w:rPr>
          <w:rFonts w:ascii="Times New Roman" w:eastAsia="Times New Roman" w:hAnsi="Times New Roman" w:cs="Times New Roman"/>
        </w:rPr>
      </w:pPr>
      <w:r>
        <w:rPr>
          <w:rFonts w:ascii="Times New Roman" w:eastAsia="Times New Roman" w:hAnsi="Times New Roman" w:cs="Times New Roman"/>
        </w:rPr>
        <w:t xml:space="preserve">                                                                                                                                 7</w:t>
      </w:r>
    </w:p>
    <w:sectPr w:rsidR="00A25390">
      <w:footerReference w:type="default" r:id="rId7"/>
      <w:pgSz w:w="11906" w:h="16838"/>
      <w:pgMar w:top="1985" w:right="2438" w:bottom="1985" w:left="153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01F4" w14:textId="77777777" w:rsidR="00BA29D4" w:rsidRDefault="00BA29D4">
      <w:pPr>
        <w:spacing w:after="0" w:line="240" w:lineRule="auto"/>
      </w:pPr>
      <w:r>
        <w:separator/>
      </w:r>
    </w:p>
  </w:endnote>
  <w:endnote w:type="continuationSeparator" w:id="0">
    <w:p w14:paraId="639064F6" w14:textId="77777777" w:rsidR="00BA29D4" w:rsidRDefault="00BA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77777777" w:rsidR="00A25390" w:rsidRDefault="00BC171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C7900">
      <w:rPr>
        <w:noProof/>
        <w:color w:val="000000"/>
      </w:rPr>
      <w:t>10</w:t>
    </w:r>
    <w:r>
      <w:rPr>
        <w:color w:val="000000"/>
      </w:rPr>
      <w:fldChar w:fldCharType="end"/>
    </w:r>
  </w:p>
  <w:p w14:paraId="000000B6" w14:textId="77777777" w:rsidR="00A25390" w:rsidRDefault="00A2539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5C938" w14:textId="77777777" w:rsidR="00BA29D4" w:rsidRDefault="00BA29D4">
      <w:pPr>
        <w:spacing w:after="0" w:line="240" w:lineRule="auto"/>
      </w:pPr>
      <w:r>
        <w:separator/>
      </w:r>
    </w:p>
  </w:footnote>
  <w:footnote w:type="continuationSeparator" w:id="0">
    <w:p w14:paraId="2A117622" w14:textId="77777777" w:rsidR="00BA29D4" w:rsidRDefault="00BA2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2B21"/>
    <w:multiLevelType w:val="multilevel"/>
    <w:tmpl w:val="930CD5A2"/>
    <w:lvl w:ilvl="0">
      <w:start w:val="1"/>
      <w:numFmt w:val="lowerLetter"/>
      <w:lvlText w:val="%1)"/>
      <w:lvlJc w:val="left"/>
      <w:pPr>
        <w:ind w:left="2067" w:hanging="360"/>
      </w:pPr>
    </w:lvl>
    <w:lvl w:ilvl="1">
      <w:start w:val="1"/>
      <w:numFmt w:val="lowerLetter"/>
      <w:lvlText w:val="%2."/>
      <w:lvlJc w:val="left"/>
      <w:pPr>
        <w:ind w:left="2787" w:hanging="360"/>
      </w:pPr>
    </w:lvl>
    <w:lvl w:ilvl="2">
      <w:start w:val="1"/>
      <w:numFmt w:val="lowerRoman"/>
      <w:lvlText w:val="%3."/>
      <w:lvlJc w:val="right"/>
      <w:pPr>
        <w:ind w:left="3507" w:hanging="180"/>
      </w:pPr>
    </w:lvl>
    <w:lvl w:ilvl="3">
      <w:start w:val="1"/>
      <w:numFmt w:val="decimal"/>
      <w:lvlText w:val="%4."/>
      <w:lvlJc w:val="left"/>
      <w:pPr>
        <w:ind w:left="4227" w:hanging="360"/>
      </w:pPr>
    </w:lvl>
    <w:lvl w:ilvl="4">
      <w:start w:val="1"/>
      <w:numFmt w:val="lowerLetter"/>
      <w:lvlText w:val="%5."/>
      <w:lvlJc w:val="left"/>
      <w:pPr>
        <w:ind w:left="4947" w:hanging="360"/>
      </w:pPr>
    </w:lvl>
    <w:lvl w:ilvl="5">
      <w:start w:val="1"/>
      <w:numFmt w:val="lowerRoman"/>
      <w:lvlText w:val="%6."/>
      <w:lvlJc w:val="right"/>
      <w:pPr>
        <w:ind w:left="5667" w:hanging="180"/>
      </w:pPr>
    </w:lvl>
    <w:lvl w:ilvl="6">
      <w:start w:val="1"/>
      <w:numFmt w:val="decimal"/>
      <w:lvlText w:val="%7."/>
      <w:lvlJc w:val="left"/>
      <w:pPr>
        <w:ind w:left="6387" w:hanging="360"/>
      </w:pPr>
    </w:lvl>
    <w:lvl w:ilvl="7">
      <w:start w:val="1"/>
      <w:numFmt w:val="lowerLetter"/>
      <w:lvlText w:val="%8."/>
      <w:lvlJc w:val="left"/>
      <w:pPr>
        <w:ind w:left="7107" w:hanging="360"/>
      </w:pPr>
    </w:lvl>
    <w:lvl w:ilvl="8">
      <w:start w:val="1"/>
      <w:numFmt w:val="lowerRoman"/>
      <w:lvlText w:val="%9."/>
      <w:lvlJc w:val="right"/>
      <w:pPr>
        <w:ind w:left="7827" w:hanging="180"/>
      </w:pPr>
    </w:lvl>
  </w:abstractNum>
  <w:abstractNum w:abstractNumId="1" w15:restartNumberingAfterBreak="0">
    <w:nsid w:val="19D07F43"/>
    <w:multiLevelType w:val="multilevel"/>
    <w:tmpl w:val="F0429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84D2A"/>
    <w:multiLevelType w:val="multilevel"/>
    <w:tmpl w:val="0D6090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90"/>
    <w:rsid w:val="001147EA"/>
    <w:rsid w:val="002B28F9"/>
    <w:rsid w:val="003966C3"/>
    <w:rsid w:val="003D4BC5"/>
    <w:rsid w:val="004C4B9F"/>
    <w:rsid w:val="004E43F4"/>
    <w:rsid w:val="00642E46"/>
    <w:rsid w:val="007E720A"/>
    <w:rsid w:val="008E0D24"/>
    <w:rsid w:val="00A25390"/>
    <w:rsid w:val="00AC7900"/>
    <w:rsid w:val="00BA14AF"/>
    <w:rsid w:val="00BA29D4"/>
    <w:rsid w:val="00BC1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796D"/>
  <w15:docId w15:val="{C1E5FAAA-BEB4-40B5-8472-C3CE9A5F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3060</Words>
  <Characters>17447</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cp:lastModifiedBy>
  <cp:revision>3</cp:revision>
  <dcterms:created xsi:type="dcterms:W3CDTF">2019-06-13T08:01:00Z</dcterms:created>
  <dcterms:modified xsi:type="dcterms:W3CDTF">2019-06-13T08:03:00Z</dcterms:modified>
</cp:coreProperties>
</file>